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3CB" w:rsidRPr="0035353F" w:rsidRDefault="009343CB" w:rsidP="009343CB">
      <w:pPr>
        <w:jc w:val="center"/>
        <w:rPr>
          <w:caps/>
          <w:sz w:val="28"/>
          <w:szCs w:val="28"/>
        </w:rPr>
      </w:pPr>
      <w:r w:rsidRPr="0035353F">
        <w:rPr>
          <w:caps/>
          <w:sz w:val="28"/>
          <w:szCs w:val="28"/>
        </w:rPr>
        <w:t>моделирование</w:t>
      </w:r>
      <w:r>
        <w:rPr>
          <w:caps/>
          <w:sz w:val="28"/>
          <w:szCs w:val="28"/>
        </w:rPr>
        <w:t xml:space="preserve"> металлургических</w:t>
      </w:r>
      <w:r w:rsidRPr="0035353F">
        <w:rPr>
          <w:caps/>
          <w:sz w:val="28"/>
          <w:szCs w:val="28"/>
        </w:rPr>
        <w:t xml:space="preserve"> процессов</w:t>
      </w:r>
      <w:r>
        <w:rPr>
          <w:caps/>
          <w:sz w:val="28"/>
          <w:szCs w:val="28"/>
        </w:rPr>
        <w:t xml:space="preserve"> </w:t>
      </w:r>
    </w:p>
    <w:p w:rsidR="009343CB" w:rsidRDefault="009343CB" w:rsidP="009343CB">
      <w:pPr>
        <w:ind w:firstLine="720"/>
        <w:jc w:val="both"/>
        <w:rPr>
          <w:sz w:val="28"/>
          <w:szCs w:val="28"/>
        </w:rPr>
      </w:pPr>
    </w:p>
    <w:p w:rsidR="009343CB" w:rsidRDefault="009343CB" w:rsidP="009343CB">
      <w:pPr>
        <w:ind w:firstLine="720"/>
        <w:jc w:val="both"/>
        <w:rPr>
          <w:sz w:val="28"/>
          <w:szCs w:val="28"/>
        </w:rPr>
      </w:pPr>
      <w:r>
        <w:rPr>
          <w:sz w:val="28"/>
          <w:szCs w:val="28"/>
        </w:rPr>
        <w:t xml:space="preserve">   ВВЕДЕНИЕ  Лекции 1,2</w:t>
      </w:r>
    </w:p>
    <w:p w:rsidR="009343CB" w:rsidRDefault="009343CB" w:rsidP="009343CB">
      <w:pPr>
        <w:ind w:firstLine="720"/>
        <w:jc w:val="both"/>
        <w:rPr>
          <w:sz w:val="28"/>
          <w:szCs w:val="28"/>
        </w:rPr>
      </w:pPr>
      <w:r>
        <w:rPr>
          <w:sz w:val="28"/>
          <w:szCs w:val="28"/>
        </w:rPr>
        <w:t xml:space="preserve">  Моделирование - один из прогрессивных методов, широко применяемых в современной науке и ее прикладных областях. Моделирование позволяет ускорить сроки выполнения исследований и сроки освоения новых технологий. </w:t>
      </w:r>
    </w:p>
    <w:p w:rsidR="009343CB" w:rsidRDefault="009343CB" w:rsidP="009343CB">
      <w:pPr>
        <w:ind w:firstLine="720"/>
        <w:jc w:val="both"/>
        <w:rPr>
          <w:sz w:val="28"/>
          <w:szCs w:val="28"/>
        </w:rPr>
      </w:pPr>
      <w:r>
        <w:rPr>
          <w:sz w:val="28"/>
          <w:szCs w:val="28"/>
        </w:rPr>
        <w:t xml:space="preserve">   Моделирование  и модели</w:t>
      </w:r>
    </w:p>
    <w:p w:rsidR="009343CB" w:rsidRPr="0024025D" w:rsidRDefault="009343CB" w:rsidP="009343CB">
      <w:pPr>
        <w:ind w:firstLine="720"/>
        <w:jc w:val="both"/>
      </w:pPr>
      <w:r>
        <w:rPr>
          <w:sz w:val="28"/>
          <w:szCs w:val="28"/>
        </w:rPr>
        <w:t xml:space="preserve">   Модель определена как объект, заменяющий оригинал при проведении исследования. Физическая модель носит название материальной модели. Мысленные схемы оригиналов, отражающие их существенные стороны, называют мысленными моделями. Роль мысленных моделей (при исследовании в современной науке используется термин мысленный эксперимент) в познавательной практике во многом сходна с ролью моделей материальных. Материальные и мысленные модели взаимосвязаны: не имея мысленной модели оригинала, невозможно ни решить, какой должна быть материальная модель, ни распространить результаты моделирования на оригинал. Математическое описание исследуемого объекта называют его математической моделью. Математическая модель – это различные математические структуры, описывающие оригинал (система  уравнений, а также неравенства, алгоритмы, номограммы, графическое моделирование) [1, </w:t>
      </w:r>
      <w:r w:rsidRPr="004F3B69">
        <w:rPr>
          <w:sz w:val="28"/>
          <w:szCs w:val="28"/>
        </w:rPr>
        <w:t>2</w:t>
      </w:r>
      <w:r w:rsidRPr="00504360">
        <w:rPr>
          <w:sz w:val="28"/>
          <w:szCs w:val="28"/>
        </w:rPr>
        <w:t>]</w:t>
      </w:r>
      <w:r>
        <w:rPr>
          <w:sz w:val="28"/>
          <w:szCs w:val="28"/>
        </w:rPr>
        <w:t>. Процесс создания модели, ее исследования и распространения результатов на оригинал называют моделированием. Моделирование часто определяют как «построение модели, воспроизводящей особенности структуры, поведения, а также другие свойства оригинала, и последующее экспериментальное или мысленное исследование этой модели» [</w:t>
      </w:r>
      <w:r w:rsidRPr="004F3B69">
        <w:rPr>
          <w:sz w:val="28"/>
          <w:szCs w:val="28"/>
        </w:rPr>
        <w:t>3</w:t>
      </w:r>
      <w:r w:rsidRPr="00D4732B">
        <w:rPr>
          <w:sz w:val="28"/>
          <w:szCs w:val="28"/>
        </w:rPr>
        <w:t>]</w:t>
      </w:r>
      <w:r>
        <w:rPr>
          <w:sz w:val="28"/>
          <w:szCs w:val="28"/>
        </w:rPr>
        <w:t xml:space="preserve">. Моделирование имеет смысл при условии, что оно удовлетворяет требованиям: экономичность и традуктивность. Исследование на модели должно быть более экономичным, чем непосредственное исследование оригинала. Экономичность понимается в широком смысле. Это не всегда экономия средств. Моделирование может экономить время или быть безопаснее, чем прямое изучение оригинала, модель может быть универсальной, обслуживающей различные оригиналы, при этом модель может быть дорогостоящей. Традуктивность (от латинского </w:t>
      </w:r>
      <w:r>
        <w:rPr>
          <w:sz w:val="28"/>
          <w:szCs w:val="28"/>
          <w:lang w:val="en-US"/>
        </w:rPr>
        <w:lastRenderedPageBreak/>
        <w:t>traductio</w:t>
      </w:r>
      <w:r>
        <w:rPr>
          <w:sz w:val="28"/>
          <w:szCs w:val="28"/>
        </w:rPr>
        <w:t xml:space="preserve"> – перенесение) означает знание перевода результатов, полученных на модели, к результатам, которые могут быть использованы при работе на оригинале с учетом заданных рабочих параметров. Практически всегда представляет интерес количественная  традукция, обеспечивающая возможность оптимизации исследуемого процесса. Разные способы моделирования – </w:t>
      </w:r>
      <w:proofErr w:type="gramStart"/>
      <w:r>
        <w:rPr>
          <w:sz w:val="28"/>
          <w:szCs w:val="28"/>
        </w:rPr>
        <w:t>это</w:t>
      </w:r>
      <w:proofErr w:type="gramEnd"/>
      <w:r>
        <w:rPr>
          <w:sz w:val="28"/>
          <w:szCs w:val="28"/>
        </w:rPr>
        <w:t xml:space="preserve"> по сути разные типы традукции.  </w:t>
      </w:r>
      <w:r w:rsidRPr="0024025D">
        <w:t xml:space="preserve">      </w:t>
      </w:r>
    </w:p>
    <w:p w:rsidR="009343CB" w:rsidRDefault="009343CB" w:rsidP="009343CB">
      <w:pPr>
        <w:jc w:val="both"/>
        <w:rPr>
          <w:sz w:val="28"/>
          <w:szCs w:val="28"/>
        </w:rPr>
      </w:pPr>
      <w:r w:rsidRPr="00527208">
        <w:rPr>
          <w:sz w:val="28"/>
          <w:szCs w:val="28"/>
        </w:rPr>
        <w:t>Математическое моделирование технологических процессов металлургии как этап исследования с последующим решением задач оптимизации.</w:t>
      </w:r>
    </w:p>
    <w:p w:rsidR="009343CB" w:rsidRPr="00527208" w:rsidRDefault="009343CB" w:rsidP="009343CB">
      <w:pPr>
        <w:jc w:val="both"/>
        <w:rPr>
          <w:sz w:val="28"/>
          <w:szCs w:val="28"/>
        </w:rPr>
      </w:pPr>
      <w:r>
        <w:rPr>
          <w:sz w:val="28"/>
          <w:szCs w:val="28"/>
        </w:rPr>
        <w:t xml:space="preserve">  Важнейшей составной частью научных исследований является эксперимент, основой которого является научно поставленный опыт с точно учитываемыми и управляемыми условиями. Основной целью эксперимента является выявление свойств исследуемых объектов, проверка справедливости гипотез и на этой основе углубленное научное исследование.</w:t>
      </w:r>
    </w:p>
    <w:p w:rsidR="009343CB" w:rsidRDefault="009343CB" w:rsidP="009343CB">
      <w:pPr>
        <w:jc w:val="both"/>
        <w:rPr>
          <w:sz w:val="28"/>
          <w:szCs w:val="28"/>
        </w:rPr>
      </w:pPr>
    </w:p>
    <w:p w:rsidR="009343CB" w:rsidRPr="000569E7" w:rsidRDefault="009343CB" w:rsidP="009343CB">
      <w:pPr>
        <w:jc w:val="both"/>
        <w:rPr>
          <w:sz w:val="28"/>
          <w:szCs w:val="28"/>
        </w:rPr>
      </w:pPr>
      <w:r>
        <w:rPr>
          <w:sz w:val="28"/>
          <w:szCs w:val="28"/>
        </w:rPr>
        <w:t xml:space="preserve">1 Основные понятия метода моделирования </w:t>
      </w:r>
    </w:p>
    <w:p w:rsidR="009343CB" w:rsidRPr="000569E7" w:rsidRDefault="009343CB" w:rsidP="009343CB">
      <w:pPr>
        <w:ind w:left="360"/>
        <w:jc w:val="both"/>
        <w:rPr>
          <w:sz w:val="28"/>
          <w:szCs w:val="28"/>
        </w:rPr>
      </w:pPr>
      <w:r>
        <w:rPr>
          <w:sz w:val="28"/>
          <w:szCs w:val="28"/>
        </w:rPr>
        <w:t xml:space="preserve">1.1 </w:t>
      </w:r>
      <w:r w:rsidRPr="000569E7">
        <w:rPr>
          <w:sz w:val="28"/>
          <w:szCs w:val="28"/>
        </w:rPr>
        <w:t>Моделирование – это метод исследования объектов познания на их моделях; построение и изучение моделей реально существующих предметов, явлений, процессов и конструируемых объектов (оригиналов). Модель изоморфна (сходственна, аналогична) с натурой (оригиналом), обобщением которой она является. Модель воспроизводит наиболее характерные признаки изучаемого объекта, выбор которых определяется целью исследования и ограничена рамками поставленной задачи. Различают следующие виды моделирования:</w:t>
      </w:r>
    </w:p>
    <w:p w:rsidR="009343CB" w:rsidRPr="000569E7" w:rsidRDefault="009343CB" w:rsidP="009343CB">
      <w:pPr>
        <w:jc w:val="both"/>
        <w:rPr>
          <w:sz w:val="28"/>
          <w:szCs w:val="28"/>
        </w:rPr>
      </w:pPr>
      <w:r w:rsidRPr="000569E7">
        <w:rPr>
          <w:sz w:val="28"/>
          <w:szCs w:val="28"/>
        </w:rPr>
        <w:t>- абстрактное моделирование основано на возможности представления изучаемого процесса на языке научной теории (математическом). Основные этапы математического моделирования:</w:t>
      </w:r>
    </w:p>
    <w:p w:rsidR="009343CB" w:rsidRPr="000569E7" w:rsidRDefault="009343CB" w:rsidP="009343CB">
      <w:pPr>
        <w:jc w:val="both"/>
        <w:rPr>
          <w:sz w:val="28"/>
          <w:szCs w:val="28"/>
        </w:rPr>
      </w:pPr>
      <w:r>
        <w:rPr>
          <w:sz w:val="28"/>
          <w:szCs w:val="28"/>
        </w:rPr>
        <w:t>-</w:t>
      </w:r>
      <w:r w:rsidRPr="000569E7">
        <w:rPr>
          <w:sz w:val="28"/>
          <w:szCs w:val="28"/>
        </w:rPr>
        <w:t xml:space="preserve">  Построение информационной модели процесса (однозначное описание технологии процесса и условия при его исследовании);</w:t>
      </w:r>
    </w:p>
    <w:p w:rsidR="009343CB" w:rsidRPr="000569E7" w:rsidRDefault="009343CB" w:rsidP="009343CB">
      <w:pPr>
        <w:jc w:val="both"/>
        <w:rPr>
          <w:sz w:val="28"/>
          <w:szCs w:val="28"/>
        </w:rPr>
      </w:pPr>
      <w:r>
        <w:rPr>
          <w:sz w:val="28"/>
          <w:szCs w:val="28"/>
        </w:rPr>
        <w:t xml:space="preserve">- </w:t>
      </w:r>
      <w:r w:rsidRPr="000569E7">
        <w:rPr>
          <w:sz w:val="28"/>
          <w:szCs w:val="28"/>
        </w:rPr>
        <w:t>Определение логико-математической модели (перевод информационной модели на математический язык);</w:t>
      </w:r>
    </w:p>
    <w:p w:rsidR="009343CB" w:rsidRPr="000569E7" w:rsidRDefault="009343CB" w:rsidP="009343CB">
      <w:pPr>
        <w:jc w:val="both"/>
        <w:rPr>
          <w:sz w:val="28"/>
          <w:szCs w:val="28"/>
        </w:rPr>
      </w:pPr>
      <w:r>
        <w:rPr>
          <w:sz w:val="28"/>
          <w:szCs w:val="28"/>
        </w:rPr>
        <w:lastRenderedPageBreak/>
        <w:t xml:space="preserve">- </w:t>
      </w:r>
      <w:r w:rsidRPr="000569E7">
        <w:rPr>
          <w:sz w:val="28"/>
          <w:szCs w:val="28"/>
        </w:rPr>
        <w:t>Исследование функционирования модели (адекватность математической модели экспериментальным данным).</w:t>
      </w:r>
    </w:p>
    <w:p w:rsidR="009343CB" w:rsidRPr="00EC2C9D" w:rsidRDefault="009343CB" w:rsidP="009343CB">
      <w:pPr>
        <w:ind w:left="720"/>
        <w:jc w:val="both"/>
        <w:rPr>
          <w:sz w:val="28"/>
          <w:szCs w:val="28"/>
        </w:rPr>
      </w:pPr>
    </w:p>
    <w:p w:rsidR="009343CB" w:rsidRPr="000569E7" w:rsidRDefault="009343CB" w:rsidP="009343CB">
      <w:pPr>
        <w:ind w:left="720"/>
        <w:jc w:val="both"/>
        <w:rPr>
          <w:sz w:val="28"/>
          <w:szCs w:val="28"/>
        </w:rPr>
      </w:pPr>
      <w:r w:rsidRPr="00EC2C9D">
        <w:rPr>
          <w:sz w:val="28"/>
          <w:szCs w:val="28"/>
        </w:rPr>
        <w:t>1.3</w:t>
      </w:r>
      <w:r w:rsidRPr="00EC2C9D">
        <w:rPr>
          <w:sz w:val="28"/>
          <w:szCs w:val="28"/>
        </w:rPr>
        <w:tab/>
        <w:t xml:space="preserve"> Особенности моделей и задач математического моделирования</w:t>
      </w:r>
      <w:r>
        <w:rPr>
          <w:sz w:val="28"/>
          <w:szCs w:val="28"/>
        </w:rPr>
        <w:t xml:space="preserve"> </w:t>
      </w:r>
      <w:r w:rsidRPr="000569E7">
        <w:rPr>
          <w:sz w:val="28"/>
          <w:szCs w:val="28"/>
        </w:rPr>
        <w:t>Математической моделью является система дифференциальных уравнений, описывающая физико-химические процессы, представляющие  процессы гидромеханики, теплообмена и массообмена.</w:t>
      </w:r>
    </w:p>
    <w:p w:rsidR="009343CB" w:rsidRDefault="009343CB" w:rsidP="009343CB">
      <w:pPr>
        <w:jc w:val="both"/>
        <w:rPr>
          <w:sz w:val="28"/>
          <w:szCs w:val="28"/>
        </w:rPr>
      </w:pPr>
      <w:r w:rsidRPr="00C51EA0">
        <w:rPr>
          <w:sz w:val="28"/>
          <w:szCs w:val="28"/>
        </w:rPr>
        <w:t>Элементы теории математического моделирования</w:t>
      </w:r>
      <w:r>
        <w:rPr>
          <w:sz w:val="28"/>
          <w:szCs w:val="28"/>
        </w:rPr>
        <w:t xml:space="preserve"> в активном эксперименте </w:t>
      </w:r>
    </w:p>
    <w:p w:rsidR="009343CB" w:rsidRPr="000569E7" w:rsidRDefault="009343CB" w:rsidP="009343CB">
      <w:pPr>
        <w:ind w:left="720"/>
        <w:jc w:val="both"/>
        <w:rPr>
          <w:sz w:val="28"/>
          <w:szCs w:val="28"/>
        </w:rPr>
      </w:pPr>
      <w:r>
        <w:rPr>
          <w:sz w:val="28"/>
          <w:szCs w:val="28"/>
        </w:rPr>
        <w:t xml:space="preserve">Процессы, применяемые в технологии получения, разделения и рафинирования металлов, крайне разнообразны, в связи с чем, получить обобщённую математическую модель весьма затруднительно. Используют частные математические описания, основанные на законах сохранения, математическим выражением которых являются уравнения баланса: материального (в процессах массообмена); стехиометрического, эквивалентного, электронного (при протекании химических реакций); теплового (в процессах теплообмена). Математическая модель может содержать как конечные уравнения, не содержащие операторов дифференцирования (критериальные уравнения), так и дифференциальные уравнения (уравнения Эйлера и </w:t>
      </w:r>
      <w:proofErr w:type="gramStart"/>
      <w:r>
        <w:rPr>
          <w:sz w:val="28"/>
          <w:szCs w:val="28"/>
        </w:rPr>
        <w:t>Навье-Стокса</w:t>
      </w:r>
      <w:proofErr w:type="gramEnd"/>
      <w:r>
        <w:rPr>
          <w:sz w:val="28"/>
          <w:szCs w:val="28"/>
        </w:rPr>
        <w:t xml:space="preserve"> в гидродинамике, уравнение конвективного теплообмена Фурье-Кирхгофа, дифференциальное уравнение конвективной диффузии в процессах массообмена). В теории эксперимента любой эксперимент при </w:t>
      </w:r>
      <w:proofErr w:type="gramStart"/>
      <w:r>
        <w:rPr>
          <w:sz w:val="28"/>
          <w:szCs w:val="28"/>
        </w:rPr>
        <w:t>планировании</w:t>
      </w:r>
      <w:proofErr w:type="gramEnd"/>
      <w:r>
        <w:rPr>
          <w:sz w:val="28"/>
          <w:szCs w:val="28"/>
        </w:rPr>
        <w:t xml:space="preserve"> которого не учтено влияние плана на статистические свойства получаемых оценок, называют пассивным.</w:t>
      </w:r>
    </w:p>
    <w:p w:rsidR="009343CB" w:rsidRPr="000569E7" w:rsidRDefault="009343CB" w:rsidP="009343CB">
      <w:pPr>
        <w:ind w:left="709"/>
        <w:jc w:val="both"/>
        <w:rPr>
          <w:sz w:val="28"/>
          <w:szCs w:val="28"/>
        </w:rPr>
      </w:pPr>
      <w:r>
        <w:rPr>
          <w:sz w:val="28"/>
          <w:szCs w:val="28"/>
        </w:rPr>
        <w:t>2.1</w:t>
      </w:r>
      <w:r w:rsidRPr="005E5749">
        <w:rPr>
          <w:sz w:val="28"/>
          <w:szCs w:val="28"/>
        </w:rPr>
        <w:t xml:space="preserve"> Статистические оценки и проверка гипотез при получении математической модели</w:t>
      </w:r>
      <w:r>
        <w:rPr>
          <w:sz w:val="28"/>
          <w:szCs w:val="28"/>
        </w:rPr>
        <w:t xml:space="preserve">  </w:t>
      </w:r>
    </w:p>
    <w:p w:rsidR="009343CB" w:rsidRPr="000569E7" w:rsidRDefault="009343CB" w:rsidP="009343CB">
      <w:pPr>
        <w:jc w:val="both"/>
        <w:rPr>
          <w:sz w:val="28"/>
          <w:szCs w:val="28"/>
        </w:rPr>
      </w:pPr>
      <w:r w:rsidRPr="000569E7">
        <w:rPr>
          <w:sz w:val="28"/>
          <w:szCs w:val="28"/>
        </w:rPr>
        <w:t xml:space="preserve">     При проведении экспериментальных исследований решаются, как правило, следующие задачи: </w:t>
      </w:r>
    </w:p>
    <w:p w:rsidR="009343CB" w:rsidRPr="000569E7" w:rsidRDefault="009343CB" w:rsidP="009343CB">
      <w:pPr>
        <w:jc w:val="both"/>
        <w:rPr>
          <w:sz w:val="28"/>
          <w:szCs w:val="28"/>
        </w:rPr>
      </w:pPr>
      <w:r w:rsidRPr="000569E7">
        <w:rPr>
          <w:sz w:val="28"/>
          <w:szCs w:val="28"/>
        </w:rPr>
        <w:lastRenderedPageBreak/>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9343CB" w:rsidRPr="000569E7" w:rsidRDefault="009343CB" w:rsidP="009343CB">
      <w:pPr>
        <w:jc w:val="both"/>
        <w:rPr>
          <w:sz w:val="28"/>
          <w:szCs w:val="28"/>
        </w:rPr>
      </w:pPr>
      <w:r w:rsidRPr="000569E7">
        <w:rPr>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9343CB" w:rsidRPr="000569E7" w:rsidRDefault="009343CB" w:rsidP="009343CB">
      <w:pPr>
        <w:jc w:val="both"/>
        <w:rPr>
          <w:sz w:val="28"/>
          <w:szCs w:val="28"/>
        </w:rPr>
      </w:pPr>
      <w:r w:rsidRPr="000569E7">
        <w:rPr>
          <w:sz w:val="28"/>
          <w:szCs w:val="28"/>
        </w:rPr>
        <w:t xml:space="preserve">   </w:t>
      </w:r>
      <w:proofErr w:type="gramStart"/>
      <w:r w:rsidRPr="000569E7">
        <w:rPr>
          <w:sz w:val="28"/>
          <w:szCs w:val="28"/>
        </w:rPr>
        <w:t>Усложнение состава рудного сырья за счёт истощения запасов, разрабатываемых в настоящее время, и введение в эксплуатацию новых месторождений, состав которых отличается от используемых, а потому требующий модифицированных технологий переработки; ужесточение требований, касающегося комплексности использования этого сырья, обусловливает необходимость поиска оптимальных методов экспериментального исследования, в том числе нестандартных подходов к изучению объектов обогащения по целевым компонентам металлургии.</w:t>
      </w:r>
      <w:proofErr w:type="gramEnd"/>
      <w:r w:rsidRPr="000569E7">
        <w:rPr>
          <w:sz w:val="28"/>
          <w:szCs w:val="28"/>
        </w:rPr>
        <w:t xml:space="preserve"> В  настоящее время сформировалось новое направление в теории эксперимента: активный эксперимент, имеющий две равнозначные составляющие. Первая- техника проведения эксперимента; втора</w:t>
      </w:r>
      <w:proofErr w:type="gramStart"/>
      <w:r w:rsidRPr="000569E7">
        <w:rPr>
          <w:sz w:val="28"/>
          <w:szCs w:val="28"/>
        </w:rPr>
        <w:t>я-</w:t>
      </w:r>
      <w:proofErr w:type="gramEnd"/>
      <w:r w:rsidRPr="000569E7">
        <w:rPr>
          <w:sz w:val="28"/>
          <w:szCs w:val="28"/>
        </w:rPr>
        <w:t xml:space="preserve">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9343CB" w:rsidRPr="000569E7" w:rsidRDefault="009343CB" w:rsidP="009343CB">
      <w:pPr>
        <w:jc w:val="both"/>
        <w:rPr>
          <w:sz w:val="28"/>
          <w:szCs w:val="28"/>
        </w:rPr>
      </w:pPr>
      <w:r w:rsidRPr="000569E7">
        <w:rPr>
          <w:sz w:val="28"/>
          <w:szCs w:val="28"/>
        </w:rPr>
        <w:t xml:space="preserve">Индивидуальное задание: теория и практика исследования </w:t>
      </w:r>
      <w:r>
        <w:rPr>
          <w:sz w:val="28"/>
          <w:szCs w:val="28"/>
        </w:rPr>
        <w:t xml:space="preserve">процесса автогенной плавки медного сырья методом планирования эксперимента (приложение А) </w:t>
      </w:r>
    </w:p>
    <w:p w:rsidR="009343CB" w:rsidRPr="000569E7" w:rsidRDefault="009343CB" w:rsidP="009343CB">
      <w:pPr>
        <w:ind w:left="709"/>
        <w:jc w:val="both"/>
        <w:rPr>
          <w:sz w:val="28"/>
          <w:szCs w:val="28"/>
          <w:lang w:val="kk-KZ"/>
        </w:rPr>
      </w:pPr>
      <w:r w:rsidRPr="000569E7">
        <w:rPr>
          <w:sz w:val="28"/>
          <w:szCs w:val="28"/>
          <w:lang w:val="kk-KZ"/>
        </w:rPr>
        <w:t xml:space="preserve">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w:t>
      </w:r>
      <w:r w:rsidRPr="000569E7">
        <w:rPr>
          <w:sz w:val="28"/>
          <w:szCs w:val="28"/>
          <w:lang w:val="kk-KZ"/>
        </w:rPr>
        <w:lastRenderedPageBreak/>
        <w:t>методами математической статистики (статистическое оценивание), которое включает:</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 xml:space="preserve">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дисперсия,стандартное отклонение генеральной совокупности, размах – разность максимального и минимальгного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 xml:space="preserve">проверка статистических гипотез. Гипотеза – содержательное высказывание о свойствах генеральной совокупности, из которой взята выборка.Результаты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w:t>
      </w:r>
      <w:r w:rsidRPr="000569E7">
        <w:rPr>
          <w:sz w:val="28"/>
          <w:szCs w:val="28"/>
          <w:lang w:val="kk-KZ"/>
        </w:rPr>
        <w:lastRenderedPageBreak/>
        <w:t>измерениях носит случайный характер.Проверка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не случайностью, а существом дела, тем самым, выборки относятся к разным генеральным совокупностям.При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задать уровень строгости испытаний, по которому принимается решение о принятии гипотезы. При этом,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Индивидуальное задание: проверка статистических гипотез  на примерах исследова</w:t>
      </w:r>
      <w:r>
        <w:rPr>
          <w:sz w:val="28"/>
          <w:szCs w:val="28"/>
          <w:lang w:val="kk-KZ"/>
        </w:rPr>
        <w:t>ния по диссертационной тематик -5ч</w:t>
      </w:r>
    </w:p>
    <w:p w:rsidR="009343CB" w:rsidRPr="000569E7" w:rsidRDefault="009343CB" w:rsidP="009343CB">
      <w:pPr>
        <w:ind w:left="1069"/>
        <w:jc w:val="both"/>
        <w:rPr>
          <w:sz w:val="28"/>
          <w:szCs w:val="28"/>
          <w:lang w:val="kk-KZ"/>
        </w:rPr>
      </w:pP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9343CB" w:rsidRPr="000569E7" w:rsidRDefault="009343CB" w:rsidP="009343CB">
      <w:pPr>
        <w:pStyle w:val="a3"/>
        <w:jc w:val="both"/>
        <w:rPr>
          <w:sz w:val="28"/>
          <w:szCs w:val="28"/>
          <w:lang w:val="kk-KZ"/>
        </w:rPr>
      </w:pPr>
    </w:p>
    <w:p w:rsidR="009343CB" w:rsidRPr="000569E7" w:rsidRDefault="009343CB" w:rsidP="009343CB">
      <w:pPr>
        <w:numPr>
          <w:ilvl w:val="0"/>
          <w:numId w:val="1"/>
        </w:numPr>
        <w:spacing w:after="0" w:line="240" w:lineRule="auto"/>
        <w:jc w:val="both"/>
        <w:rPr>
          <w:sz w:val="28"/>
          <w:szCs w:val="28"/>
          <w:lang w:val="kk-KZ"/>
        </w:rPr>
      </w:pPr>
      <w:r w:rsidRPr="000569E7">
        <w:rPr>
          <w:sz w:val="28"/>
          <w:szCs w:val="28"/>
          <w:lang w:val="kk-KZ"/>
        </w:rPr>
        <w:t>Ʃ</w:t>
      </w:r>
      <w:r w:rsidRPr="000569E7">
        <w:rPr>
          <w:sz w:val="28"/>
          <w:szCs w:val="28"/>
        </w:rPr>
        <w:t xml:space="preserve"> [</w:t>
      </w:r>
      <w:r w:rsidRPr="000569E7">
        <w:rPr>
          <w:sz w:val="28"/>
          <w:szCs w:val="28"/>
          <w:lang w:val="en-US"/>
        </w:rPr>
        <w:t>y</w:t>
      </w:r>
      <w:r w:rsidRPr="000569E7">
        <w:rPr>
          <w:sz w:val="28"/>
          <w:szCs w:val="28"/>
          <w:vertAlign w:val="subscript"/>
          <w:lang w:val="en-US"/>
        </w:rPr>
        <w:t>i</w:t>
      </w:r>
      <w:r w:rsidRPr="000569E7">
        <w:rPr>
          <w:sz w:val="28"/>
          <w:szCs w:val="28"/>
        </w:rPr>
        <w:t xml:space="preserve"> – </w:t>
      </w:r>
      <w:r w:rsidRPr="000569E7">
        <w:rPr>
          <w:sz w:val="28"/>
          <w:szCs w:val="28"/>
          <w:lang w:val="en-US"/>
        </w:rPr>
        <w:t>f</w:t>
      </w:r>
      <w:r w:rsidRPr="000569E7">
        <w:rPr>
          <w:sz w:val="28"/>
          <w:szCs w:val="28"/>
        </w:rPr>
        <w:t>(</w:t>
      </w:r>
      <w:r w:rsidRPr="000569E7">
        <w:rPr>
          <w:sz w:val="28"/>
          <w:szCs w:val="28"/>
          <w:lang w:val="en-US"/>
        </w:rPr>
        <w:t>x</w:t>
      </w:r>
      <w:r w:rsidRPr="000569E7">
        <w:rPr>
          <w:sz w:val="28"/>
          <w:szCs w:val="28"/>
          <w:vertAlign w:val="subscript"/>
          <w:lang w:val="en-US"/>
        </w:rPr>
        <w:t>i</w:t>
      </w:r>
      <w:r w:rsidRPr="000569E7">
        <w:rPr>
          <w:sz w:val="28"/>
          <w:szCs w:val="28"/>
        </w:rPr>
        <w:t>)]</w:t>
      </w:r>
      <w:r w:rsidRPr="000569E7">
        <w:rPr>
          <w:sz w:val="28"/>
          <w:szCs w:val="28"/>
          <w:vertAlign w:val="superscript"/>
        </w:rPr>
        <w:t>2</w:t>
      </w:r>
      <w:r w:rsidRPr="000569E7">
        <w:rPr>
          <w:sz w:val="28"/>
          <w:szCs w:val="28"/>
        </w:rPr>
        <w:t xml:space="preserve">  = </w:t>
      </w:r>
      <w:r w:rsidRPr="000569E7">
        <w:rPr>
          <w:sz w:val="28"/>
          <w:szCs w:val="28"/>
          <w:lang w:val="en-US"/>
        </w:rPr>
        <w:t>min</w:t>
      </w:r>
      <w:r w:rsidRPr="000569E7">
        <w:rPr>
          <w:sz w:val="28"/>
          <w:szCs w:val="28"/>
        </w:rPr>
        <w:t xml:space="preserve">     для числа опытов    </w:t>
      </w:r>
      <w:r w:rsidRPr="000569E7">
        <w:rPr>
          <w:sz w:val="28"/>
          <w:szCs w:val="28"/>
          <w:lang w:val="en-US"/>
        </w:rPr>
        <w:t>N</w:t>
      </w:r>
      <w:r w:rsidRPr="000569E7">
        <w:rPr>
          <w:sz w:val="28"/>
          <w:szCs w:val="28"/>
        </w:rPr>
        <w:t>,</w:t>
      </w:r>
    </w:p>
    <w:p w:rsidR="009343CB" w:rsidRPr="000569E7" w:rsidRDefault="009343CB" w:rsidP="009343CB">
      <w:pPr>
        <w:pStyle w:val="a3"/>
        <w:jc w:val="both"/>
        <w:rPr>
          <w:sz w:val="28"/>
          <w:szCs w:val="28"/>
          <w:lang w:val="kk-KZ"/>
        </w:rPr>
      </w:pPr>
    </w:p>
    <w:p w:rsidR="009343CB" w:rsidRPr="000569E7" w:rsidRDefault="009343CB" w:rsidP="009343CB">
      <w:pPr>
        <w:ind w:left="1069"/>
        <w:jc w:val="both"/>
        <w:rPr>
          <w:sz w:val="28"/>
          <w:szCs w:val="28"/>
        </w:rPr>
      </w:pPr>
      <w:proofErr w:type="gramStart"/>
      <w:r w:rsidRPr="000569E7">
        <w:rPr>
          <w:sz w:val="28"/>
          <w:szCs w:val="28"/>
          <w:lang w:val="en-US"/>
        </w:rPr>
        <w:t>y</w:t>
      </w:r>
      <w:r w:rsidRPr="000569E7">
        <w:rPr>
          <w:sz w:val="28"/>
          <w:szCs w:val="28"/>
          <w:vertAlign w:val="subscript"/>
          <w:lang w:val="en-US"/>
        </w:rPr>
        <w:t>i</w:t>
      </w:r>
      <w:proofErr w:type="gramEnd"/>
      <w:r w:rsidRPr="000569E7">
        <w:rPr>
          <w:sz w:val="28"/>
          <w:szCs w:val="28"/>
        </w:rPr>
        <w:t xml:space="preserve">   и  </w:t>
      </w:r>
      <w:r w:rsidRPr="000569E7">
        <w:rPr>
          <w:sz w:val="28"/>
          <w:szCs w:val="28"/>
          <w:lang w:val="en-US"/>
        </w:rPr>
        <w:t>x</w:t>
      </w:r>
      <w:r w:rsidRPr="000569E7">
        <w:rPr>
          <w:sz w:val="28"/>
          <w:szCs w:val="28"/>
          <w:vertAlign w:val="subscript"/>
          <w:lang w:val="en-US"/>
        </w:rPr>
        <w:t>i</w:t>
      </w:r>
      <w:r w:rsidRPr="000569E7">
        <w:rPr>
          <w:sz w:val="28"/>
          <w:szCs w:val="28"/>
        </w:rPr>
        <w:t xml:space="preserve">  - экспериментальные значения переменных в  </w:t>
      </w:r>
      <w:r w:rsidRPr="000569E7">
        <w:rPr>
          <w:sz w:val="28"/>
          <w:szCs w:val="28"/>
          <w:lang w:val="en-US"/>
        </w:rPr>
        <w:t>i</w:t>
      </w:r>
      <w:r w:rsidRPr="000569E7">
        <w:rPr>
          <w:sz w:val="28"/>
          <w:szCs w:val="28"/>
        </w:rPr>
        <w:t>-ом опыте.</w:t>
      </w:r>
    </w:p>
    <w:p w:rsidR="009343CB" w:rsidRDefault="009343CB" w:rsidP="009343CB">
      <w:pPr>
        <w:ind w:left="1069"/>
        <w:jc w:val="both"/>
        <w:rPr>
          <w:sz w:val="28"/>
          <w:szCs w:val="28"/>
        </w:rPr>
      </w:pPr>
      <w:r w:rsidRPr="000569E7">
        <w:rPr>
          <w:sz w:val="28"/>
          <w:szCs w:val="28"/>
        </w:rPr>
        <w:t xml:space="preserve">Метод наименьших квадратов, позволяющий определить параметры аппроксимирующей зависимости, становится </w:t>
      </w:r>
      <w:r w:rsidRPr="000569E7">
        <w:rPr>
          <w:sz w:val="28"/>
          <w:szCs w:val="28"/>
        </w:rPr>
        <w:lastRenderedPageBreak/>
        <w:t xml:space="preserve">регрессионным </w:t>
      </w:r>
      <w:proofErr w:type="gramStart"/>
      <w:r w:rsidRPr="000569E7">
        <w:rPr>
          <w:sz w:val="28"/>
          <w:szCs w:val="28"/>
        </w:rPr>
        <w:t>анализом</w:t>
      </w:r>
      <w:proofErr w:type="gramEnd"/>
      <w:r w:rsidRPr="000569E7">
        <w:rPr>
          <w:sz w:val="28"/>
          <w:szCs w:val="28"/>
        </w:rPr>
        <w:t xml:space="preserve"> как только переходит к статистическим оценкам: оценка дисперсии воспроизводимости (определяется на основании данных параллельных опытов и характеризует равноточность измерений во всех опытах);  оценка значимости коэффициентов уравнения регрессии с помощью критерия Стьюдента; оценка адекватности аппроксимирующей з</w:t>
      </w:r>
      <w:r>
        <w:rPr>
          <w:sz w:val="28"/>
          <w:szCs w:val="28"/>
        </w:rPr>
        <w:t>ависимости исследуемому объекту.</w:t>
      </w:r>
    </w:p>
    <w:p w:rsidR="009343CB" w:rsidRDefault="009343CB" w:rsidP="009343CB">
      <w:pPr>
        <w:numPr>
          <w:ilvl w:val="0"/>
          <w:numId w:val="2"/>
        </w:numPr>
        <w:spacing w:after="0" w:line="240" w:lineRule="auto"/>
        <w:jc w:val="both"/>
        <w:rPr>
          <w:sz w:val="28"/>
          <w:szCs w:val="28"/>
        </w:rPr>
      </w:pPr>
      <w:r w:rsidRPr="00192FB2">
        <w:rPr>
          <w:sz w:val="28"/>
          <w:szCs w:val="28"/>
        </w:rPr>
        <w:t>Решение задач оптимизации.</w:t>
      </w:r>
      <w:r>
        <w:rPr>
          <w:sz w:val="28"/>
          <w:szCs w:val="28"/>
        </w:rPr>
        <w:t xml:space="preserve">  </w:t>
      </w:r>
    </w:p>
    <w:p w:rsidR="009343CB" w:rsidRPr="00192FB2" w:rsidRDefault="009343CB" w:rsidP="009343CB">
      <w:pPr>
        <w:ind w:left="360"/>
        <w:jc w:val="both"/>
        <w:rPr>
          <w:sz w:val="28"/>
          <w:szCs w:val="28"/>
        </w:rPr>
      </w:pPr>
      <w:r>
        <w:rPr>
          <w:sz w:val="28"/>
          <w:szCs w:val="28"/>
        </w:rPr>
        <w:t xml:space="preserve"> </w:t>
      </w:r>
      <w:r w:rsidRPr="00192FB2">
        <w:rPr>
          <w:sz w:val="28"/>
          <w:szCs w:val="28"/>
        </w:rPr>
        <w:t xml:space="preserve"> Большое число разнообразных задач управления, проектирования, исследования связано с проблемой оптимизации. Решение этой проблемы связано с отысканием  значений факторов, при которых отклик достигает экстремума (минимума или максимума). При этом</w:t>
      </w:r>
      <w:proofErr w:type="gramStart"/>
      <w:r w:rsidRPr="00192FB2">
        <w:rPr>
          <w:sz w:val="28"/>
          <w:szCs w:val="28"/>
        </w:rPr>
        <w:t>,</w:t>
      </w:r>
      <w:proofErr w:type="gramEnd"/>
      <w:r w:rsidRPr="00192FB2">
        <w:rPr>
          <w:sz w:val="28"/>
          <w:szCs w:val="28"/>
        </w:rPr>
        <w:t xml:space="preserve">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экспериментам с изучаемым объектом. Оптимальные условия можно определить с помощью моделей 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9343CB" w:rsidRPr="00192FB2" w:rsidRDefault="009343CB" w:rsidP="009343CB">
      <w:pPr>
        <w:jc w:val="both"/>
        <w:rPr>
          <w:sz w:val="28"/>
          <w:szCs w:val="28"/>
        </w:rPr>
      </w:pPr>
      <w:r w:rsidRPr="00192FB2">
        <w:rPr>
          <w:sz w:val="28"/>
          <w:szCs w:val="28"/>
        </w:rPr>
        <w:t xml:space="preserve">Метод Гаусса-Зейделя (метод покоординатного восхождения-спуска) заключается в последовательном продвижении к экстремуму путем </w:t>
      </w:r>
      <w:r w:rsidRPr="00192FB2">
        <w:rPr>
          <w:sz w:val="28"/>
          <w:szCs w:val="28"/>
        </w:rPr>
        <w:lastRenderedPageBreak/>
        <w:t xml:space="preserve">поочередного варьирования каждого фактора до тех пор, пока ни будет достигнут экстремум. Особенность метода-необходимость стабилизации всех факторов, кроме </w:t>
      </w:r>
      <w:proofErr w:type="gramStart"/>
      <w:r w:rsidRPr="00192FB2">
        <w:rPr>
          <w:sz w:val="28"/>
          <w:szCs w:val="28"/>
        </w:rPr>
        <w:t>варьируемого</w:t>
      </w:r>
      <w:proofErr w:type="gramEnd"/>
      <w:r w:rsidRPr="00192FB2">
        <w:rPr>
          <w:sz w:val="28"/>
          <w:szCs w:val="28"/>
        </w:rPr>
        <w:t>.</w:t>
      </w:r>
    </w:p>
    <w:p w:rsidR="009343CB" w:rsidRPr="00192FB2" w:rsidRDefault="009343CB" w:rsidP="009343CB">
      <w:pPr>
        <w:jc w:val="both"/>
        <w:rPr>
          <w:sz w:val="28"/>
          <w:szCs w:val="28"/>
        </w:rPr>
      </w:pPr>
      <w:r w:rsidRPr="00192FB2">
        <w:rPr>
          <w:sz w:val="28"/>
          <w:szCs w:val="28"/>
        </w:rPr>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9343CB" w:rsidRPr="00192FB2" w:rsidRDefault="009343CB" w:rsidP="009343CB">
      <w:pPr>
        <w:jc w:val="both"/>
        <w:rPr>
          <w:sz w:val="28"/>
          <w:szCs w:val="28"/>
        </w:rPr>
      </w:pPr>
      <w:r w:rsidRPr="00192FB2">
        <w:rPr>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9343CB" w:rsidRPr="00192FB2" w:rsidRDefault="009343CB" w:rsidP="009343CB">
      <w:pPr>
        <w:jc w:val="both"/>
        <w:rPr>
          <w:sz w:val="28"/>
          <w:szCs w:val="28"/>
        </w:rPr>
      </w:pPr>
      <w:r w:rsidRPr="00192FB2">
        <w:rPr>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sidRPr="00192FB2">
        <w:rPr>
          <w:sz w:val="28"/>
          <w:szCs w:val="28"/>
          <w:lang w:val="en-US"/>
        </w:rPr>
        <w:t>n</w:t>
      </w:r>
      <w:r w:rsidRPr="00192FB2">
        <w:rPr>
          <w:sz w:val="28"/>
          <w:szCs w:val="28"/>
        </w:rPr>
        <w:t>-мерном пространстве. В двухмерном пространстве  симплекс – равносторонний треугольник. От центра плана в каждой точке симплекса измеряются значения экстремального параметра с последующим сравнением значений. Этот метод близок к методу градиента, но не требует вычисления производной в каждой точке траектории, что значительно уменьшает время поиска.</w:t>
      </w:r>
    </w:p>
    <w:p w:rsidR="009343CB" w:rsidRPr="00192FB2" w:rsidRDefault="009343CB" w:rsidP="009343CB">
      <w:pPr>
        <w:jc w:val="both"/>
        <w:rPr>
          <w:sz w:val="28"/>
          <w:szCs w:val="28"/>
        </w:rPr>
      </w:pPr>
      <w:r w:rsidRPr="00192FB2">
        <w:rPr>
          <w:sz w:val="28"/>
          <w:szCs w:val="28"/>
        </w:rPr>
        <w:t xml:space="preserve">Все рассмотренные методы поиска экстремума относятся к классу </w:t>
      </w:r>
      <w:proofErr w:type="gramStart"/>
      <w:r w:rsidRPr="00192FB2">
        <w:rPr>
          <w:sz w:val="28"/>
          <w:szCs w:val="28"/>
        </w:rPr>
        <w:t>детерминированных</w:t>
      </w:r>
      <w:proofErr w:type="gramEnd"/>
      <w:r w:rsidRPr="00192FB2">
        <w:rPr>
          <w:sz w:val="28"/>
          <w:szCs w:val="28"/>
        </w:rPr>
        <w:t>.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9343CB" w:rsidRPr="00192FB2" w:rsidRDefault="009343CB" w:rsidP="009343CB">
      <w:pPr>
        <w:jc w:val="both"/>
        <w:rPr>
          <w:sz w:val="28"/>
          <w:szCs w:val="28"/>
        </w:rPr>
      </w:pPr>
      <w:r w:rsidRPr="00192FB2">
        <w:rPr>
          <w:sz w:val="28"/>
          <w:szCs w:val="28"/>
        </w:rPr>
        <w:t xml:space="preserve">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w:t>
      </w:r>
      <w:r w:rsidRPr="00192FB2">
        <w:rPr>
          <w:sz w:val="28"/>
          <w:szCs w:val="28"/>
        </w:rPr>
        <w:lastRenderedPageBreak/>
        <w:t xml:space="preserve">восхождения. При этом из исходной точки совершают не одно, а несколько случайных пробных движений, по которым находят приближённое значение градиента. Затем осуществляется движение в </w:t>
      </w:r>
      <w:proofErr w:type="gramStart"/>
      <w:r w:rsidRPr="00192FB2">
        <w:rPr>
          <w:sz w:val="28"/>
          <w:szCs w:val="28"/>
        </w:rPr>
        <w:t>направлен</w:t>
      </w:r>
      <w:proofErr w:type="gramEnd"/>
      <w:r w:rsidRPr="00192FB2">
        <w:rPr>
          <w:sz w:val="28"/>
          <w:szCs w:val="28"/>
        </w:rPr>
        <w:t xml:space="preserve"> градиента до изменения знака приращения. Методы случайного поиска особенно эффективны для многоканальных (три и более влияющих фактора) объектов исследования.</w:t>
      </w:r>
    </w:p>
    <w:p w:rsidR="009343CB" w:rsidRPr="00192FB2" w:rsidRDefault="009343CB" w:rsidP="009343CB">
      <w:pPr>
        <w:jc w:val="both"/>
        <w:rPr>
          <w:sz w:val="28"/>
          <w:szCs w:val="28"/>
        </w:rPr>
      </w:pPr>
      <w:r w:rsidRPr="00192FB2">
        <w:rPr>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состояний[11].</w:t>
      </w:r>
    </w:p>
    <w:p w:rsidR="009343CB" w:rsidRDefault="009343CB" w:rsidP="009343CB">
      <w:pPr>
        <w:jc w:val="both"/>
        <w:rPr>
          <w:sz w:val="28"/>
          <w:szCs w:val="28"/>
        </w:rPr>
      </w:pPr>
      <w:r w:rsidRPr="00192FB2">
        <w:rPr>
          <w:sz w:val="28"/>
          <w:szCs w:val="28"/>
        </w:rPr>
        <w:t>Метод статистических испытаний при построении имитационных моделе</w:t>
      </w:r>
      <w:proofErr w:type="gramStart"/>
      <w:r w:rsidRPr="00192FB2">
        <w:rPr>
          <w:sz w:val="28"/>
          <w:szCs w:val="28"/>
        </w:rPr>
        <w:t>й(</w:t>
      </w:r>
      <w:proofErr w:type="gramEnd"/>
      <w:r w:rsidRPr="00192FB2">
        <w:rPr>
          <w:sz w:val="28"/>
          <w:szCs w:val="28"/>
        </w:rPr>
        <w:t>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разнородных элементов, а случайные факторы сложным образом взаимодействуют между собой, невозможно описать строго аналитически (как с помощью</w:t>
      </w:r>
      <w:r>
        <w:rPr>
          <w:sz w:val="28"/>
          <w:szCs w:val="28"/>
        </w:rPr>
        <w:t xml:space="preserve"> </w:t>
      </w:r>
      <w:r w:rsidRPr="00192FB2">
        <w:rPr>
          <w:sz w:val="28"/>
          <w:szCs w:val="28"/>
        </w:rPr>
        <w:t>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9343CB" w:rsidRDefault="009343CB" w:rsidP="009343CB">
      <w:pPr>
        <w:jc w:val="both"/>
        <w:rPr>
          <w:sz w:val="28"/>
          <w:szCs w:val="28"/>
        </w:rPr>
      </w:pPr>
    </w:p>
    <w:p w:rsidR="009343CB" w:rsidRPr="00322717" w:rsidRDefault="009343CB" w:rsidP="009343CB">
      <w:pPr>
        <w:ind w:firstLine="720"/>
        <w:jc w:val="center"/>
        <w:rPr>
          <w:caps/>
          <w:sz w:val="28"/>
          <w:szCs w:val="28"/>
        </w:rPr>
      </w:pPr>
      <w:r>
        <w:rPr>
          <w:caps/>
          <w:sz w:val="28"/>
          <w:szCs w:val="28"/>
        </w:rPr>
        <w:t>Регрессионные модели металлургического</w:t>
      </w:r>
      <w:r w:rsidRPr="00322717">
        <w:rPr>
          <w:caps/>
          <w:sz w:val="28"/>
          <w:szCs w:val="28"/>
        </w:rPr>
        <w:t xml:space="preserve"> эксперимента</w:t>
      </w:r>
    </w:p>
    <w:p w:rsidR="009343CB" w:rsidRDefault="009343CB" w:rsidP="009343CB">
      <w:pPr>
        <w:ind w:firstLine="720"/>
        <w:jc w:val="both"/>
        <w:rPr>
          <w:sz w:val="28"/>
          <w:szCs w:val="28"/>
        </w:rPr>
      </w:pPr>
    </w:p>
    <w:p w:rsidR="009343CB" w:rsidRDefault="009343CB" w:rsidP="009343CB">
      <w:pPr>
        <w:ind w:firstLine="720"/>
        <w:jc w:val="both"/>
        <w:rPr>
          <w:sz w:val="28"/>
          <w:szCs w:val="28"/>
        </w:rPr>
      </w:pPr>
    </w:p>
    <w:p w:rsidR="009343CB" w:rsidRDefault="009343CB" w:rsidP="009343CB">
      <w:pPr>
        <w:ind w:firstLine="720"/>
        <w:jc w:val="both"/>
        <w:rPr>
          <w:sz w:val="28"/>
          <w:szCs w:val="28"/>
        </w:rPr>
      </w:pPr>
      <w:r>
        <w:rPr>
          <w:sz w:val="28"/>
          <w:szCs w:val="28"/>
        </w:rPr>
        <w:t>В настоящее время ключевым этапом математического моделирования является составление математического описания оригинала. Это этап  идентификации объекта моделирования. Затем следует этап – проверка адекватности модели: необходимо установить, достаточно ли точно полученное решение соответствует поведению объекта. Если адекватность не подтверждается, проводится коррекция модели и все последующие этапы повторяются. В итоге проводится интерпретация результатов моделирования, на основе которой принимаются решения выдачи рекомендации для практической реализации или продолжения исследования.</w:t>
      </w:r>
    </w:p>
    <w:p w:rsidR="009343CB" w:rsidRPr="00322717" w:rsidRDefault="009343CB" w:rsidP="009343CB">
      <w:pPr>
        <w:ind w:firstLine="720"/>
        <w:jc w:val="both"/>
        <w:rPr>
          <w:sz w:val="28"/>
          <w:szCs w:val="28"/>
        </w:rPr>
      </w:pPr>
      <w:r>
        <w:rPr>
          <w:sz w:val="28"/>
          <w:szCs w:val="28"/>
        </w:rPr>
        <w:t xml:space="preserve">   Эмпирические модели. При эмпирическом подходе для нахождения функции отклика от исследуемых факторов обычно пользуются тем, что большинство функций, с которыми приходится иметь дело на практике, представлены приближённым полиномом. Качество приближения определяется величиной остатка ряда Тейлора, если ограничиться несколькими первыми членами ряда. Обычно вначале рассчитывают более простые многочлены. Отклонение опытных точек от расчётных значений сравнивают со случайной ошибкой эксперимента. Если обе величины – одного порядка, то математическое описание считают удовлетворительным.  Если отклонение нельзя объяснить случайной ошибкой, то рассчитывают более сложный многочлен. По мере роста порядка многочлена точность описания растёт, но одновременно усложняется трактовка модели – анализ влияния каждого входа. Кроме того, чем больше коэффициентов содержит уравнение, тем больше опытов необходимо провести для их нахождения; минимальное число опытов равно числу коэффициентов, а для возможности оценки адекватности нужно провести больше опытов, чем будет коэффициентов. Уравнения порядка выше третьего (при более чем одном аргументе) на практике встречается редко. Представление эмпирических зависимостей многочленами встречается наиболее часто. Это связано с тем, что математические свойства таких приближённых формул хорошо изучены и с ними удобно </w:t>
      </w:r>
      <w:proofErr w:type="gramStart"/>
      <w:r>
        <w:rPr>
          <w:sz w:val="28"/>
          <w:szCs w:val="28"/>
        </w:rPr>
        <w:t>работать</w:t>
      </w:r>
      <w:proofErr w:type="gramEnd"/>
      <w:r>
        <w:rPr>
          <w:sz w:val="28"/>
          <w:szCs w:val="28"/>
        </w:rPr>
        <w:t xml:space="preserve">. Задачи планирования эксперимента разнообразны: от пассивного эксперимента, в котором исследование системы разбивается на серии, в пределах каждой из которых изменяется (варьируется) лишь один фактор, а остальные неизменны. В следующей серии изменяется второй фактор и т.д. При активном эксперименте </w:t>
      </w:r>
      <w:r>
        <w:rPr>
          <w:sz w:val="28"/>
          <w:szCs w:val="28"/>
        </w:rPr>
        <w:lastRenderedPageBreak/>
        <w:t xml:space="preserve">составляется план эксперимента, учитывающий статистические свойства получаемых оценок и обладающий оптимальными свойствами: 1 - при заданном числе опытов и данной их точности (уровне случайной ошибки) результат получается наиболее точным 2 – отсутствие корреляции факторов </w:t>
      </w:r>
      <w:r w:rsidRPr="007E7E2C">
        <w:rPr>
          <w:sz w:val="28"/>
          <w:szCs w:val="28"/>
        </w:rPr>
        <w:t>[</w:t>
      </w:r>
      <w:r>
        <w:rPr>
          <w:sz w:val="28"/>
          <w:szCs w:val="28"/>
        </w:rPr>
        <w:t>6-9</w:t>
      </w:r>
      <w:r w:rsidRPr="007E7E2C">
        <w:rPr>
          <w:sz w:val="28"/>
          <w:szCs w:val="28"/>
        </w:rPr>
        <w:t>]</w:t>
      </w:r>
      <w:r>
        <w:rPr>
          <w:sz w:val="28"/>
          <w:szCs w:val="28"/>
        </w:rPr>
        <w:t>.</w:t>
      </w:r>
      <w:r w:rsidRPr="007E7E2C">
        <w:rPr>
          <w:sz w:val="28"/>
          <w:szCs w:val="28"/>
        </w:rPr>
        <w:t xml:space="preserve"> </w:t>
      </w:r>
      <w:r>
        <w:rPr>
          <w:sz w:val="28"/>
          <w:szCs w:val="28"/>
        </w:rPr>
        <w:t xml:space="preserve">Близки к </w:t>
      </w:r>
      <w:proofErr w:type="gramStart"/>
      <w:r>
        <w:rPr>
          <w:sz w:val="28"/>
          <w:szCs w:val="28"/>
        </w:rPr>
        <w:t>рассмотренным</w:t>
      </w:r>
      <w:proofErr w:type="gramEnd"/>
      <w:r>
        <w:rPr>
          <w:sz w:val="28"/>
          <w:szCs w:val="28"/>
        </w:rPr>
        <w:t xml:space="preserve">, но специфичны по математическому аппарату задачи описания свойств многокомпонентных смесей. В этом случае факторы, от которых зависит свойство, - это доли компонентов смеси. Особенность таких исследований заключается в условии: сумма долей всех компонентов равна 100 %. </w:t>
      </w:r>
      <w:r w:rsidRPr="007E7E2C">
        <w:rPr>
          <w:b/>
          <w:sz w:val="28"/>
          <w:szCs w:val="28"/>
        </w:rPr>
        <w:t xml:space="preserve">                                 </w:t>
      </w:r>
      <w:r w:rsidRPr="00322717">
        <w:rPr>
          <w:sz w:val="28"/>
          <w:szCs w:val="28"/>
        </w:rPr>
        <w:sym w:font="Symbol" w:char="F0E5"/>
      </w:r>
      <w:r w:rsidRPr="00322717">
        <w:rPr>
          <w:sz w:val="28"/>
          <w:szCs w:val="28"/>
        </w:rPr>
        <w:t xml:space="preserve"> </w:t>
      </w:r>
      <w:r w:rsidRPr="00322717">
        <w:rPr>
          <w:sz w:val="28"/>
          <w:szCs w:val="28"/>
          <w:lang w:val="en-US"/>
        </w:rPr>
        <w:t>x</w:t>
      </w:r>
      <w:r w:rsidRPr="00322717">
        <w:rPr>
          <w:sz w:val="28"/>
          <w:szCs w:val="28"/>
          <w:vertAlign w:val="subscript"/>
          <w:lang w:val="en-US"/>
        </w:rPr>
        <w:t>i</w:t>
      </w:r>
      <w:r w:rsidRPr="00322717">
        <w:rPr>
          <w:sz w:val="28"/>
          <w:szCs w:val="28"/>
        </w:rPr>
        <w:t xml:space="preserve"> = 1</w:t>
      </w:r>
      <w:r>
        <w:rPr>
          <w:sz w:val="28"/>
          <w:szCs w:val="28"/>
        </w:rPr>
        <w:t>.</w:t>
      </w:r>
    </w:p>
    <w:p w:rsidR="009343CB" w:rsidRDefault="009343CB" w:rsidP="009343CB">
      <w:pPr>
        <w:ind w:firstLine="720"/>
        <w:jc w:val="both"/>
        <w:rPr>
          <w:sz w:val="28"/>
          <w:szCs w:val="28"/>
        </w:rPr>
      </w:pPr>
      <w:r>
        <w:rPr>
          <w:sz w:val="28"/>
          <w:szCs w:val="28"/>
        </w:rPr>
        <w:t xml:space="preserve">Это условие налагает связь на значения  х, что в обычном случае приводит к вырождению матрицы нормальных уравнений. В этом случае используются специальные приёмы </w:t>
      </w:r>
      <w:r w:rsidRPr="00172428">
        <w:rPr>
          <w:sz w:val="28"/>
          <w:szCs w:val="28"/>
        </w:rPr>
        <w:t>[10]</w:t>
      </w:r>
      <w:r>
        <w:rPr>
          <w:sz w:val="28"/>
          <w:szCs w:val="28"/>
        </w:rPr>
        <w:t xml:space="preserve">.                                          В то же   время необходимо помнить, что  некоторые свойства объекта удобнее отражать при помощи формул, содержащих функции иных классов. Так, при описании колебательных </w:t>
      </w:r>
      <w:proofErr w:type="gramStart"/>
      <w:r>
        <w:rPr>
          <w:sz w:val="28"/>
          <w:szCs w:val="28"/>
        </w:rPr>
        <w:t>процессов</w:t>
      </w:r>
      <w:proofErr w:type="gramEnd"/>
      <w:r>
        <w:rPr>
          <w:sz w:val="28"/>
          <w:szCs w:val="28"/>
        </w:rPr>
        <w:t xml:space="preserve"> несомненно удобнее использовать тригонометрические функции. В случае, когда изменения невелики, процесс можно представить  многочленом</w:t>
      </w:r>
      <w:proofErr w:type="gramStart"/>
      <w:r>
        <w:rPr>
          <w:sz w:val="28"/>
          <w:szCs w:val="28"/>
        </w:rPr>
        <w:t xml:space="preserve"> ,</w:t>
      </w:r>
      <w:proofErr w:type="gramEnd"/>
      <w:r>
        <w:rPr>
          <w:sz w:val="28"/>
          <w:szCs w:val="28"/>
        </w:rPr>
        <w:t xml:space="preserve"> но он будет неоправданно сложным. В этих случаев удобнее использовать степенную форму функциональной зависимости. Примером служат критериальные уравнения при изучении процессов теплообмена, массообмена и гидромеханики.</w:t>
      </w:r>
    </w:p>
    <w:p w:rsidR="009343CB" w:rsidRDefault="009343CB" w:rsidP="009343CB">
      <w:pPr>
        <w:ind w:firstLine="720"/>
        <w:jc w:val="both"/>
        <w:rPr>
          <w:sz w:val="28"/>
          <w:szCs w:val="28"/>
        </w:rPr>
      </w:pPr>
      <w:r>
        <w:rPr>
          <w:sz w:val="28"/>
          <w:szCs w:val="28"/>
        </w:rPr>
        <w:t>Некоторые особенности моделей и задач математического моделирования</w:t>
      </w:r>
    </w:p>
    <w:p w:rsidR="009343CB" w:rsidRDefault="009343CB" w:rsidP="009343CB">
      <w:pPr>
        <w:ind w:firstLine="720"/>
        <w:jc w:val="both"/>
        <w:rPr>
          <w:sz w:val="28"/>
          <w:szCs w:val="28"/>
        </w:rPr>
      </w:pPr>
      <w:r>
        <w:rPr>
          <w:sz w:val="28"/>
          <w:szCs w:val="28"/>
        </w:rPr>
        <w:t>Ни одна модель в принципе не способна отразить оригинал полностью и всесторонне, потому целесообразно использовать возможные варианты моделирования.  Для примера разные модели оригинала: модели сплошных сред и псевдогомогенные модели. Для использования этих моделей прибегают к упрощению модели, связанное со сменой языка описания как, например, математическое описание (модель) поведения молекул на языке газовой фазы представлена уравнением  Менделеева-Клапейрона. Описание зерна катализатора (сложного конгломерата, по порам которого диффундирует вещество, реагирующее на стенках пор)  как некоторой однородной среды. Подобные схемы, упрощённо представляющие многофазную систему как однородную, называют псевдогомогенными моделями</w:t>
      </w:r>
    </w:p>
    <w:p w:rsidR="009343CB" w:rsidRPr="00E611CD" w:rsidRDefault="009343CB" w:rsidP="009343CB">
      <w:pPr>
        <w:ind w:firstLine="720"/>
        <w:jc w:val="both"/>
        <w:rPr>
          <w:sz w:val="28"/>
          <w:szCs w:val="28"/>
        </w:rPr>
      </w:pPr>
      <w:r>
        <w:rPr>
          <w:sz w:val="28"/>
          <w:szCs w:val="28"/>
        </w:rPr>
        <w:lastRenderedPageBreak/>
        <w:t xml:space="preserve"> Математическое моделирование – удивительно интересный научный метод. В то же время, применение методов моделирования не уменьшает, а увеличивает требования к нашей профессиональной квалификации. Никакая математика не поможет, если плоха исходная модель, её составление требует профессионализма исследователя </w:t>
      </w:r>
      <w:r w:rsidRPr="00E611CD">
        <w:rPr>
          <w:sz w:val="28"/>
          <w:szCs w:val="28"/>
        </w:rPr>
        <w:t>[12-18]</w:t>
      </w:r>
      <w:r>
        <w:rPr>
          <w:sz w:val="28"/>
          <w:szCs w:val="28"/>
        </w:rPr>
        <w:t>.</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Решение задач оптимизации. Большое число разнообразных задач управления, проектирования, исследования связано с проблемой оптимизации. Решение этой проблемы связано с отысканием  значений факторов, при которых отклик достигает экстремума (минимума или максимума). При этом</w:t>
      </w:r>
      <w:proofErr w:type="gramStart"/>
      <w:r>
        <w:rPr>
          <w:sz w:val="28"/>
          <w:szCs w:val="28"/>
        </w:rPr>
        <w:t>,</w:t>
      </w:r>
      <w:proofErr w:type="gramEnd"/>
      <w:r>
        <w:rPr>
          <w:sz w:val="28"/>
          <w:szCs w:val="28"/>
        </w:rPr>
        <w:t xml:space="preserve">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экспериментам с изучаемым объектом. Оптимальные условия можно определить с помощью моделей 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 xml:space="preserve">Метод Гаусса-Зейделя (метод покоординатного восхождения-спуска) заключается в последовательном продвижении к экстремуму путем поочередного варьирования каждого фактора до тех пор, пока ни будет достигнут экстремум. Особенность метода-необходимость стабилизации всех факторов, кроме </w:t>
      </w:r>
      <w:proofErr w:type="gramStart"/>
      <w:r>
        <w:rPr>
          <w:sz w:val="28"/>
          <w:szCs w:val="28"/>
        </w:rPr>
        <w:t>варьируемого</w:t>
      </w:r>
      <w:proofErr w:type="gramEnd"/>
      <w:r>
        <w:rPr>
          <w:sz w:val="28"/>
          <w:szCs w:val="28"/>
        </w:rPr>
        <w:t>.</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lastRenderedPageBreak/>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Pr>
          <w:sz w:val="28"/>
          <w:szCs w:val="28"/>
          <w:lang w:val="en-US"/>
        </w:rPr>
        <w:t>n</w:t>
      </w:r>
      <w:r>
        <w:rPr>
          <w:sz w:val="28"/>
          <w:szCs w:val="28"/>
        </w:rPr>
        <w:t>-мерном пространстве.</w:t>
      </w:r>
      <w:r w:rsidRPr="008713A6">
        <w:rPr>
          <w:sz w:val="28"/>
          <w:szCs w:val="28"/>
        </w:rPr>
        <w:t xml:space="preserve"> </w:t>
      </w:r>
      <w:r>
        <w:rPr>
          <w:sz w:val="28"/>
          <w:szCs w:val="28"/>
        </w:rPr>
        <w:t>В двухмерном пространстве  симплекс – равносторонний треугольник. От центра плана в каждой точке симплекса измеряются значения экстремального параметра с последующим сравнением значений. Этот метод близок к методу градиента, но не требует вычисления производной в каждой точке траектории, что значительно уменьшает время поиска.</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 xml:space="preserve">Все рассмотренные методы поиска экстремума относятся к классу </w:t>
      </w:r>
      <w:proofErr w:type="gramStart"/>
      <w:r>
        <w:rPr>
          <w:sz w:val="28"/>
          <w:szCs w:val="28"/>
        </w:rPr>
        <w:t>детерминированных</w:t>
      </w:r>
      <w:proofErr w:type="gramEnd"/>
      <w:r>
        <w:rPr>
          <w:sz w:val="28"/>
          <w:szCs w:val="28"/>
        </w:rPr>
        <w:t>.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 xml:space="preserve">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восхождения. При этом из исходной точки совершают не одно, а несколько случайных пробных движений, по которым находят приближённое значение градиента. Затем осуществляется движение в </w:t>
      </w:r>
      <w:proofErr w:type="gramStart"/>
      <w:r>
        <w:rPr>
          <w:sz w:val="28"/>
          <w:szCs w:val="28"/>
        </w:rPr>
        <w:t>направлен</w:t>
      </w:r>
      <w:proofErr w:type="gramEnd"/>
      <w:r>
        <w:rPr>
          <w:sz w:val="28"/>
          <w:szCs w:val="28"/>
        </w:rPr>
        <w:t xml:space="preserve"> градиента до изменения знака приращения. Методы случайного </w:t>
      </w:r>
      <w:r>
        <w:rPr>
          <w:sz w:val="28"/>
          <w:szCs w:val="28"/>
        </w:rPr>
        <w:lastRenderedPageBreak/>
        <w:t>поиска особенно эффективны для многоканальных (три и более влияющих фактора) объектов исследования.</w:t>
      </w:r>
    </w:p>
    <w:p w:rsidR="009343CB" w:rsidRDefault="009343CB" w:rsidP="009343CB">
      <w:pPr>
        <w:tabs>
          <w:tab w:val="left" w:pos="2700"/>
          <w:tab w:val="left" w:pos="4320"/>
          <w:tab w:val="left" w:pos="5940"/>
          <w:tab w:val="left" w:pos="7560"/>
        </w:tabs>
        <w:ind w:firstLine="720"/>
        <w:jc w:val="both"/>
        <w:rPr>
          <w:sz w:val="28"/>
          <w:szCs w:val="28"/>
        </w:rPr>
      </w:pPr>
      <w:r>
        <w:rPr>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w:t>
      </w:r>
      <w:r w:rsidRPr="00411C34">
        <w:rPr>
          <w:sz w:val="28"/>
          <w:szCs w:val="28"/>
        </w:rPr>
        <w:t>[11]</w:t>
      </w:r>
      <w:r>
        <w:rPr>
          <w:sz w:val="28"/>
          <w:szCs w:val="28"/>
        </w:rPr>
        <w:t>.</w:t>
      </w:r>
    </w:p>
    <w:p w:rsidR="009343CB" w:rsidRPr="00411C34" w:rsidRDefault="009343CB" w:rsidP="009343CB">
      <w:pPr>
        <w:tabs>
          <w:tab w:val="left" w:pos="2700"/>
          <w:tab w:val="left" w:pos="4320"/>
          <w:tab w:val="left" w:pos="5940"/>
          <w:tab w:val="left" w:pos="7560"/>
        </w:tabs>
        <w:ind w:firstLine="720"/>
        <w:jc w:val="both"/>
        <w:rPr>
          <w:sz w:val="28"/>
          <w:szCs w:val="28"/>
        </w:rPr>
      </w:pPr>
      <w:r>
        <w:rPr>
          <w:sz w:val="28"/>
          <w:szCs w:val="28"/>
        </w:rPr>
        <w:t>Метод статистических испытаний при построении имитационных моделе</w:t>
      </w:r>
      <w:proofErr w:type="gramStart"/>
      <w:r>
        <w:rPr>
          <w:sz w:val="28"/>
          <w:szCs w:val="28"/>
        </w:rPr>
        <w:t>й(</w:t>
      </w:r>
      <w:proofErr w:type="gramEnd"/>
      <w:r>
        <w:rPr>
          <w:sz w:val="28"/>
          <w:szCs w:val="28"/>
        </w:rPr>
        <w:t>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разнородных элементов, а случайные факторы сложным образом взаимодействуют между собой, невозможно описать строго аналитически (как с помощью 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9343CB" w:rsidRDefault="009343CB" w:rsidP="009343CB">
      <w:pPr>
        <w:ind w:firstLine="720"/>
        <w:jc w:val="both"/>
        <w:rPr>
          <w:sz w:val="28"/>
          <w:szCs w:val="28"/>
        </w:rPr>
      </w:pPr>
    </w:p>
    <w:p w:rsidR="009343CB" w:rsidRPr="004D74A0" w:rsidRDefault="009343CB" w:rsidP="009343CB">
      <w:pPr>
        <w:pStyle w:val="a3"/>
        <w:widowControl w:val="0"/>
        <w:autoSpaceDE w:val="0"/>
        <w:autoSpaceDN w:val="0"/>
        <w:adjustRightInd w:val="0"/>
        <w:contextualSpacing/>
        <w:rPr>
          <w:b/>
          <w:bCs/>
          <w:sz w:val="28"/>
          <w:szCs w:val="28"/>
        </w:rPr>
      </w:pPr>
      <w:r w:rsidRPr="008F68C0">
        <w:rPr>
          <w:b/>
          <w:bCs/>
          <w:sz w:val="32"/>
          <w:szCs w:val="32"/>
        </w:rPr>
        <w:t xml:space="preserve">Лекции </w:t>
      </w:r>
      <w:r>
        <w:rPr>
          <w:b/>
          <w:bCs/>
          <w:sz w:val="32"/>
          <w:szCs w:val="32"/>
        </w:rPr>
        <w:t xml:space="preserve">3,4  </w:t>
      </w:r>
      <w:r>
        <w:rPr>
          <w:b/>
          <w:bCs/>
        </w:rPr>
        <w:t xml:space="preserve"> </w:t>
      </w:r>
      <w:r w:rsidRPr="004D74A0">
        <w:rPr>
          <w:b/>
          <w:bCs/>
        </w:rPr>
        <w:t>АНАЛИТИЧЕСКОЕ МОДЕЛИРОВАНИЕ</w:t>
      </w:r>
      <w:r w:rsidRPr="004D74A0">
        <w:rPr>
          <w:rFonts w:ascii="Calibri" w:hAnsi="Calibri" w:cs="TimesNewRomanPSMT"/>
          <w:b/>
          <w:bCs/>
          <w:sz w:val="28"/>
          <w:szCs w:val="28"/>
        </w:rPr>
        <w:t xml:space="preserve"> </w:t>
      </w:r>
      <w:r w:rsidRPr="004D74A0">
        <w:rPr>
          <w:b/>
          <w:bCs/>
          <w:sz w:val="28"/>
          <w:szCs w:val="28"/>
        </w:rPr>
        <w:t>металлургических процессов с протеканием химических реакций</w:t>
      </w:r>
    </w:p>
    <w:p w:rsidR="009343CB" w:rsidRPr="004D74A0" w:rsidRDefault="009343CB" w:rsidP="009343CB">
      <w:pPr>
        <w:widowControl w:val="0"/>
        <w:autoSpaceDE w:val="0"/>
        <w:autoSpaceDN w:val="0"/>
        <w:adjustRightInd w:val="0"/>
        <w:ind w:left="360"/>
        <w:rPr>
          <w:b/>
          <w:bCs/>
        </w:rPr>
      </w:pPr>
    </w:p>
    <w:p w:rsidR="009343CB" w:rsidRPr="004D74A0" w:rsidRDefault="009343CB" w:rsidP="009343CB">
      <w:pPr>
        <w:widowControl w:val="0"/>
        <w:autoSpaceDE w:val="0"/>
        <w:autoSpaceDN w:val="0"/>
        <w:adjustRightInd w:val="0"/>
        <w:rPr>
          <w:bCs/>
        </w:rPr>
      </w:pPr>
      <w:r w:rsidRPr="004D74A0">
        <w:rPr>
          <w:bCs/>
        </w:rPr>
        <w:t>1.1  МАТЕМАТИЧЕСКИЕ  МОДЕЛИ   РЕАКЦИЙ</w:t>
      </w:r>
    </w:p>
    <w:p w:rsidR="009343CB" w:rsidRPr="004D74A0" w:rsidRDefault="009343CB" w:rsidP="009343CB">
      <w:pPr>
        <w:widowControl w:val="0"/>
        <w:autoSpaceDE w:val="0"/>
        <w:autoSpaceDN w:val="0"/>
        <w:adjustRightInd w:val="0"/>
        <w:rPr>
          <w:bCs/>
        </w:rPr>
      </w:pPr>
    </w:p>
    <w:p w:rsidR="009343CB" w:rsidRPr="004D74A0" w:rsidRDefault="009343CB" w:rsidP="009343CB">
      <w:pPr>
        <w:widowControl w:val="0"/>
        <w:autoSpaceDE w:val="0"/>
        <w:autoSpaceDN w:val="0"/>
        <w:adjustRightInd w:val="0"/>
        <w:rPr>
          <w:bCs/>
        </w:rPr>
      </w:pPr>
      <w:r w:rsidRPr="004D74A0">
        <w:rPr>
          <w:bCs/>
        </w:rPr>
        <w:t>1.2  ИНВАРИАНТЫ ХИМИЧЕСКИХ РЕАКЦИЙ</w:t>
      </w:r>
    </w:p>
    <w:p w:rsidR="009343CB" w:rsidRDefault="009343CB" w:rsidP="009343CB">
      <w:pPr>
        <w:widowControl w:val="0"/>
        <w:autoSpaceDE w:val="0"/>
        <w:autoSpaceDN w:val="0"/>
        <w:adjustRightInd w:val="0"/>
        <w:rPr>
          <w:rFonts w:ascii="TimesNewRomanPSMT" w:hAnsi="TimesNewRomanPSMT" w:cs="TimesNewRomanPSMT"/>
          <w:b/>
          <w:bCs/>
        </w:rPr>
      </w:pPr>
    </w:p>
    <w:p w:rsidR="009343CB" w:rsidRDefault="009343CB" w:rsidP="009343CB">
      <w:pPr>
        <w:widowControl w:val="0"/>
        <w:autoSpaceDE w:val="0"/>
        <w:autoSpaceDN w:val="0"/>
        <w:adjustRightInd w:val="0"/>
        <w:rPr>
          <w:rFonts w:ascii="TimesNewRomanPSMT" w:hAnsi="TimesNewRomanPSMT" w:cs="TimesNewRomanPSMT"/>
          <w:b/>
          <w:bCs/>
        </w:rPr>
      </w:pP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Calibri" w:hAnsi="Calibri" w:cs="TimesNewRomanPSMT"/>
          <w:sz w:val="28"/>
          <w:szCs w:val="28"/>
        </w:rPr>
        <w:t xml:space="preserve">1  </w:t>
      </w:r>
      <w:r>
        <w:rPr>
          <w:rFonts w:ascii="TimesNewRomanPSMT" w:hAnsi="TimesNewRomanPSMT" w:cs="TimesNewRomanPSMT"/>
          <w:sz w:val="28"/>
          <w:szCs w:val="28"/>
        </w:rPr>
        <w:t xml:space="preserve">Теоретическое обоснование:  стехиометрический и электронный балансы </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химических реакций;</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Формы моделей:                                                                                                          -  обобщенное уравнение  реакции (модель реакции);</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инварианты химических реакций</w:t>
      </w:r>
    </w:p>
    <w:p w:rsidR="009343CB" w:rsidRPr="004D74A0" w:rsidRDefault="009343CB" w:rsidP="009343CB">
      <w:pPr>
        <w:widowControl w:val="0"/>
        <w:autoSpaceDE w:val="0"/>
        <w:autoSpaceDN w:val="0"/>
        <w:adjustRightInd w:val="0"/>
        <w:spacing w:after="120"/>
        <w:ind w:left="283"/>
        <w:rPr>
          <w:rFonts w:ascii="Calibri" w:hAnsi="Calibri" w:cs="TimesNewRomanPSMT"/>
          <w:sz w:val="28"/>
          <w:szCs w:val="28"/>
        </w:rPr>
      </w:pPr>
      <w:r>
        <w:rPr>
          <w:rFonts w:ascii="TimesNewRomanPSMT" w:hAnsi="TimesNewRomanPSMT" w:cs="TimesNewRomanPSMT"/>
          <w:sz w:val="28"/>
          <w:szCs w:val="28"/>
        </w:rPr>
        <w:t xml:space="preserve">     В алгоритме   получения модели реакции, стехиометрические коэффициенты которой некратны</w:t>
      </w:r>
      <w:r>
        <w:rPr>
          <w:rFonts w:ascii="Calibri" w:hAnsi="Calibri" w:cs="TimesNewRomanPSMT"/>
          <w:sz w:val="28"/>
          <w:szCs w:val="28"/>
        </w:rPr>
        <w:t>е</w:t>
      </w:r>
      <w:r>
        <w:rPr>
          <w:rFonts w:ascii="TimesNewRomanPSMT" w:hAnsi="TimesNewRomanPSMT" w:cs="TimesNewRomanPSMT"/>
          <w:sz w:val="28"/>
          <w:szCs w:val="28"/>
        </w:rPr>
        <w:t>, используют</w:t>
      </w:r>
      <w:r>
        <w:rPr>
          <w:rFonts w:ascii="Calibri" w:hAnsi="Calibri" w:cs="TimesNewRomanPSMT"/>
          <w:sz w:val="28"/>
          <w:szCs w:val="28"/>
        </w:rPr>
        <w:t>:</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выбор обобщенного коэффициента, определяющего практическое приложение получаемой модели;</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стехиометрический баланс;</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электронный баланс;</w:t>
      </w:r>
    </w:p>
    <w:p w:rsidR="009343CB" w:rsidRPr="004D74A0" w:rsidRDefault="009343CB" w:rsidP="009343CB">
      <w:pPr>
        <w:widowControl w:val="0"/>
        <w:autoSpaceDE w:val="0"/>
        <w:autoSpaceDN w:val="0"/>
        <w:adjustRightInd w:val="0"/>
        <w:spacing w:after="120"/>
        <w:ind w:left="283"/>
        <w:rPr>
          <w:rFonts w:ascii="Calibri" w:hAnsi="Calibri" w:cs="TimesNewRomanPSMT"/>
          <w:sz w:val="28"/>
          <w:szCs w:val="28"/>
        </w:rPr>
      </w:pPr>
      <w:r>
        <w:rPr>
          <w:rFonts w:ascii="TimesNewRomanPSMT" w:hAnsi="TimesNewRomanPSMT" w:cs="TimesNewRomanPSMT"/>
          <w:sz w:val="28"/>
          <w:szCs w:val="28"/>
        </w:rPr>
        <w:t>-  физико-химическая индивидуальность реакции</w:t>
      </w:r>
      <w:r>
        <w:rPr>
          <w:rFonts w:ascii="Calibri" w:hAnsi="Calibri" w:cs="TimesNewRomanPSMT"/>
          <w:sz w:val="28"/>
          <w:szCs w:val="28"/>
        </w:rPr>
        <w:t>.</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 xml:space="preserve">   Пример из практики гидрометаллургии золота</w:t>
      </w:r>
    </w:p>
    <w:p w:rsidR="009343CB" w:rsidRDefault="009343CB" w:rsidP="009343CB">
      <w:pPr>
        <w:widowControl w:val="0"/>
        <w:autoSpaceDE w:val="0"/>
        <w:autoSpaceDN w:val="0"/>
        <w:adjustRightInd w:val="0"/>
        <w:spacing w:after="120"/>
        <w:ind w:left="283"/>
        <w:rPr>
          <w:rFonts w:ascii="TimesNewRomanPSMT" w:hAnsi="TimesNewRomanPSMT" w:cs="TimesNewRomanPSMT"/>
          <w:sz w:val="28"/>
          <w:szCs w:val="28"/>
        </w:rPr>
      </w:pPr>
      <w:r>
        <w:rPr>
          <w:rFonts w:ascii="TimesNewRomanPSMT" w:hAnsi="TimesNewRomanPSMT" w:cs="TimesNewRomanPSMT"/>
          <w:sz w:val="28"/>
          <w:szCs w:val="28"/>
        </w:rPr>
        <w:tab/>
        <w:t>Для рафинирования серебряных сплавов, содержащих золото (более 25 % по массе) применяют методы селективного выщелачивания серебра. Так как серебро растворимо в азотной кислоте в оличие от золота при выщелачивании сплава азотной кислотой протекает реакция (схема):</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532625" w:rsidRDefault="009343CB" w:rsidP="009343CB">
      <w:pPr>
        <w:widowControl w:val="0"/>
        <w:autoSpaceDE w:val="0"/>
        <w:autoSpaceDN w:val="0"/>
        <w:adjustRightInd w:val="0"/>
        <w:jc w:val="both"/>
        <w:rPr>
          <w:rFonts w:ascii="TimesNewRomanPSMT" w:hAnsi="TimesNewRomanPSMT" w:cs="TimesNewRomanPSMT"/>
          <w:sz w:val="28"/>
          <w:szCs w:val="28"/>
          <w:lang w:val="en-US"/>
        </w:rPr>
      </w:pPr>
      <w:r>
        <w:rPr>
          <w:rFonts w:ascii="TimesNewRomanPSMT" w:hAnsi="TimesNewRomanPSMT" w:cs="TimesNewRomanPSMT"/>
          <w:sz w:val="28"/>
          <w:szCs w:val="28"/>
        </w:rPr>
        <w:tab/>
      </w:r>
      <w:r>
        <w:rPr>
          <w:rFonts w:ascii="TimesNewRomanPSMT" w:hAnsi="TimesNewRomanPSMT" w:cs="TimesNewRomanPSMT"/>
          <w:sz w:val="28"/>
          <w:szCs w:val="28"/>
        </w:rPr>
        <w:tab/>
      </w:r>
      <w:r>
        <w:rPr>
          <w:rFonts w:ascii="TimesNewRomanPSMT" w:hAnsi="TimesNewRomanPSMT" w:cs="TimesNewRomanPSMT"/>
          <w:sz w:val="28"/>
          <w:szCs w:val="28"/>
        </w:rPr>
        <w:tab/>
      </w:r>
      <w:r w:rsidRPr="00532625">
        <w:rPr>
          <w:rFonts w:ascii="TimesNewRomanPSMT" w:hAnsi="TimesNewRomanPSMT" w:cs="TimesNewRomanPSMT"/>
          <w:sz w:val="28"/>
          <w:szCs w:val="28"/>
          <w:lang w:val="en-US"/>
        </w:rPr>
        <w:t xml:space="preserve">Ag + </w:t>
      </w:r>
      <w:proofErr w:type="gramStart"/>
      <w:r w:rsidRPr="00532625">
        <w:rPr>
          <w:rFonts w:ascii="TimesNewRomanPSMT" w:hAnsi="TimesNewRomanPSMT" w:cs="TimesNewRomanPSMT"/>
          <w:sz w:val="28"/>
          <w:szCs w:val="28"/>
          <w:lang w:val="en-US"/>
        </w:rPr>
        <w:t>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w:t>
      </w:r>
      <w:proofErr w:type="gramEnd"/>
      <w:r w:rsidRPr="00532625">
        <w:rPr>
          <w:rFonts w:ascii="TimesNewRomanPSMT" w:hAnsi="TimesNewRomanPSMT" w:cs="TimesNewRomanPSMT"/>
          <w:sz w:val="28"/>
          <w:szCs w:val="28"/>
          <w:lang w:val="en-US"/>
        </w:rPr>
        <w:t>——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NO +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532625">
        <w:rPr>
          <w:rFonts w:ascii="TimesNewRomanPSMT" w:hAnsi="TimesNewRomanPSMT" w:cs="TimesNewRomanPSMT"/>
          <w:sz w:val="28"/>
          <w:szCs w:val="28"/>
          <w:lang w:val="en-US"/>
        </w:rPr>
        <w:tab/>
        <w:t>(1)</w:t>
      </w:r>
    </w:p>
    <w:p w:rsidR="009343CB" w:rsidRPr="00532625" w:rsidRDefault="009343CB" w:rsidP="009343CB">
      <w:pPr>
        <w:widowControl w:val="0"/>
        <w:autoSpaceDE w:val="0"/>
        <w:autoSpaceDN w:val="0"/>
        <w:adjustRightInd w:val="0"/>
        <w:jc w:val="both"/>
        <w:rPr>
          <w:rFonts w:ascii="TimesNewRomanPSMT" w:hAnsi="TimesNewRomanPSMT" w:cs="TimesNewRomanPSMT"/>
          <w:sz w:val="28"/>
          <w:szCs w:val="28"/>
          <w:lang w:val="en-US"/>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sidRPr="00532625">
        <w:rPr>
          <w:rFonts w:ascii="TimesNewRomanPSMT" w:hAnsi="TimesNewRomanPSMT" w:cs="TimesNewRomanPSMT"/>
          <w:sz w:val="28"/>
          <w:szCs w:val="28"/>
          <w:lang w:val="en-US"/>
        </w:rPr>
        <w:tab/>
      </w:r>
      <w:r>
        <w:rPr>
          <w:rFonts w:ascii="TimesNewRomanPSMT" w:hAnsi="TimesNewRomanPSMT" w:cs="TimesNewRomanPSMT"/>
          <w:sz w:val="28"/>
          <w:szCs w:val="28"/>
        </w:rPr>
        <w:t>Серебро переходит в раствор, с дальнейшим осаждением из раствора в виде хлорида и восстановлением до металла с помощью восстановителя (железного скрапа). Золотой осадок промывают, сушат и плавят в слитки.</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В реакции (1) окислитель – азотная кислота изменяет степень окисления </w:t>
      </w:r>
      <w:proofErr w:type="gramStart"/>
      <w:r>
        <w:rPr>
          <w:rFonts w:ascii="TimesNewRomanPSMT" w:hAnsi="TimesNewRomanPSMT" w:cs="TimesNewRomanPSMT"/>
          <w:sz w:val="28"/>
          <w:szCs w:val="28"/>
        </w:rPr>
        <w:t>от</w:t>
      </w:r>
      <w:proofErr w:type="gramEnd"/>
      <w:r>
        <w:rPr>
          <w:rFonts w:ascii="TimesNewRomanPSMT" w:hAnsi="TimesNewRomanPSMT" w:cs="TimesNewRomanPSMT"/>
          <w:sz w:val="28"/>
          <w:szCs w:val="28"/>
        </w:rPr>
        <w:t xml:space="preserve">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(+ 5) до (+2) и (+4), что и определяет некратность стехиометрических коэффициентов в пределах граничных условий, определяемых по модели </w:t>
      </w:r>
      <w:r>
        <w:rPr>
          <w:rFonts w:ascii="TimesNewRomanPSMT" w:hAnsi="TimesNewRomanPSMT" w:cs="TimesNewRomanPSMT"/>
          <w:sz w:val="28"/>
          <w:szCs w:val="28"/>
        </w:rPr>
        <w:lastRenderedPageBreak/>
        <w:t xml:space="preserve">реакции.  Тем самым, имеем множество реакций с некратными коэффициентами, </w:t>
      </w:r>
      <w:proofErr w:type="gramStart"/>
      <w:r>
        <w:rPr>
          <w:rFonts w:ascii="TimesNewRomanPSMT" w:hAnsi="TimesNewRomanPSMT" w:cs="TimesNewRomanPSMT"/>
          <w:sz w:val="28"/>
          <w:szCs w:val="28"/>
        </w:rPr>
        <w:t>условия</w:t>
      </w:r>
      <w:proofErr w:type="gramEnd"/>
      <w:r>
        <w:rPr>
          <w:rFonts w:ascii="TimesNewRomanPSMT" w:hAnsi="TimesNewRomanPSMT" w:cs="TimesNewRomanPSMT"/>
          <w:sz w:val="28"/>
          <w:szCs w:val="28"/>
        </w:rPr>
        <w:t xml:space="preserve"> протекания которых определяются термодинамическим анализом и практическим приложением с учетом  экономических затрат.</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Выбор обобщенного уравнения</w:t>
      </w:r>
      <w:r>
        <w:rPr>
          <w:rFonts w:ascii="TimesNewRomanPSMT" w:hAnsi="TimesNewRomanPSMT" w:cs="TimesNewRomanPSMT"/>
          <w:sz w:val="28"/>
          <w:szCs w:val="28"/>
        </w:rPr>
        <w:t xml:space="preserve"> (1.1):</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Практический интерес представляет расход    окислителя; в связи с этим выбираем модель реакции (1) с обобщенным коэффициентом n (HNO</w:t>
      </w:r>
      <w:r>
        <w:rPr>
          <w:rFonts w:ascii="TimesNewRomanPSMT" w:hAnsi="TimesNewRomanPSMT" w:cs="TimesNewRomanPSMT"/>
          <w:sz w:val="28"/>
          <w:szCs w:val="28"/>
          <w:vertAlign w:val="subscript"/>
        </w:rPr>
        <w:t>3</w:t>
      </w:r>
      <w:r>
        <w:rPr>
          <w:rFonts w:ascii="TimesNewRomanPSMT" w:hAnsi="TimesNewRomanPSMT" w:cs="TimesNewRomanPSMT"/>
          <w:sz w:val="28"/>
          <w:szCs w:val="28"/>
        </w:rPr>
        <w:t>) из расчета на один моль растворенного серебра:</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532625" w:rsidRDefault="009343CB" w:rsidP="009343CB">
      <w:pPr>
        <w:widowControl w:val="0"/>
        <w:autoSpaceDE w:val="0"/>
        <w:autoSpaceDN w:val="0"/>
        <w:adjustRightInd w:val="0"/>
        <w:jc w:val="both"/>
        <w:rPr>
          <w:rFonts w:ascii="TimesNewRomanPSMT" w:hAnsi="TimesNewRomanPSMT" w:cs="TimesNewRomanPSMT"/>
          <w:sz w:val="28"/>
          <w:szCs w:val="28"/>
          <w:lang w:val="en-US"/>
        </w:rPr>
      </w:pPr>
      <w:r w:rsidRPr="00E11F76">
        <w:rPr>
          <w:rFonts w:ascii="TimesNewRomanPSMT" w:hAnsi="TimesNewRomanPSMT" w:cs="TimesNewRomanPSMT"/>
          <w:sz w:val="28"/>
          <w:szCs w:val="28"/>
        </w:rPr>
        <w:t xml:space="preserve">                        </w:t>
      </w:r>
      <w:r w:rsidRPr="00532625">
        <w:rPr>
          <w:rFonts w:ascii="TimesNewRomanPSMT" w:hAnsi="TimesNewRomanPSMT" w:cs="TimesNewRomanPSMT"/>
          <w:sz w:val="28"/>
          <w:szCs w:val="28"/>
          <w:lang w:val="en-US"/>
        </w:rPr>
        <w:t>Ag + n HNO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 AgNO</w:t>
      </w:r>
      <w:r w:rsidRPr="00532625">
        <w:rPr>
          <w:rFonts w:ascii="TimesNewRomanPSMT" w:hAnsi="TimesNewRomanPSMT" w:cs="TimesNewRomanPSMT"/>
          <w:sz w:val="28"/>
          <w:szCs w:val="28"/>
          <w:vertAlign w:val="subscript"/>
          <w:lang w:val="en-US"/>
        </w:rPr>
        <w:t>3</w:t>
      </w:r>
      <w:r w:rsidRPr="00532625">
        <w:rPr>
          <w:rFonts w:ascii="TimesNewRomanPSMT" w:hAnsi="TimesNewRomanPSMT" w:cs="TimesNewRomanPSMT"/>
          <w:sz w:val="28"/>
          <w:szCs w:val="28"/>
          <w:lang w:val="en-US"/>
        </w:rPr>
        <w:t xml:space="preserve"> +x NO +y NO</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 xml:space="preserve"> + 0</w:t>
      </w:r>
      <w:proofErr w:type="gramStart"/>
      <w:r w:rsidRPr="00532625">
        <w:rPr>
          <w:rFonts w:ascii="TimesNewRomanPSMT" w:hAnsi="TimesNewRomanPSMT" w:cs="TimesNewRomanPSMT"/>
          <w:sz w:val="28"/>
          <w:szCs w:val="28"/>
          <w:lang w:val="en-US"/>
        </w:rPr>
        <w:t>,5</w:t>
      </w:r>
      <w:proofErr w:type="gramEnd"/>
      <w:r w:rsidRPr="00532625">
        <w:rPr>
          <w:rFonts w:ascii="TimesNewRomanPSMT" w:hAnsi="TimesNewRomanPSMT" w:cs="TimesNewRomanPSMT"/>
          <w:sz w:val="28"/>
          <w:szCs w:val="28"/>
          <w:lang w:val="en-US"/>
        </w:rPr>
        <w:t xml:space="preserve"> n H</w:t>
      </w:r>
      <w:r w:rsidRPr="00532625">
        <w:rPr>
          <w:rFonts w:ascii="TimesNewRomanPSMT" w:hAnsi="TimesNewRomanPSMT" w:cs="TimesNewRomanPSMT"/>
          <w:sz w:val="28"/>
          <w:szCs w:val="28"/>
          <w:vertAlign w:val="subscript"/>
          <w:lang w:val="en-US"/>
        </w:rPr>
        <w:t>2</w:t>
      </w:r>
      <w:r w:rsidRPr="00532625">
        <w:rPr>
          <w:rFonts w:ascii="TimesNewRomanPSMT" w:hAnsi="TimesNewRomanPSMT" w:cs="TimesNewRomanPSMT"/>
          <w:sz w:val="28"/>
          <w:szCs w:val="28"/>
          <w:lang w:val="en-US"/>
        </w:rPr>
        <w:t>O</w:t>
      </w:r>
      <w:r w:rsidRPr="00532625">
        <w:rPr>
          <w:rFonts w:ascii="TimesNewRomanPSMT" w:hAnsi="TimesNewRomanPSMT" w:cs="TimesNewRomanPSMT"/>
          <w:sz w:val="28"/>
          <w:szCs w:val="28"/>
          <w:lang w:val="en-US"/>
        </w:rPr>
        <w:tab/>
      </w:r>
      <w:r w:rsidRPr="00E11F76">
        <w:rPr>
          <w:rFonts w:ascii="Calibri" w:hAnsi="Calibri" w:cs="TimesNewRomanPSMT"/>
          <w:sz w:val="28"/>
          <w:szCs w:val="28"/>
          <w:lang w:val="en-US"/>
        </w:rPr>
        <w:t xml:space="preserve">  (</w:t>
      </w:r>
      <w:r w:rsidRPr="00532625">
        <w:rPr>
          <w:rFonts w:ascii="TimesNewRomanPSMT" w:hAnsi="TimesNewRomanPSMT" w:cs="TimesNewRomanPSMT"/>
          <w:sz w:val="28"/>
          <w:szCs w:val="28"/>
          <w:lang w:val="en-US"/>
        </w:rPr>
        <w:t>1.1)</w:t>
      </w:r>
    </w:p>
    <w:p w:rsidR="009343CB" w:rsidRPr="00532625" w:rsidRDefault="009343CB" w:rsidP="009343CB">
      <w:pPr>
        <w:widowControl w:val="0"/>
        <w:autoSpaceDE w:val="0"/>
        <w:autoSpaceDN w:val="0"/>
        <w:adjustRightInd w:val="0"/>
        <w:jc w:val="both"/>
        <w:rPr>
          <w:rFonts w:ascii="TimesNewRomanPSMT" w:hAnsi="TimesNewRomanPSMT" w:cs="TimesNewRomanPSMT"/>
          <w:sz w:val="28"/>
          <w:szCs w:val="28"/>
          <w:lang w:val="en-US"/>
        </w:rPr>
      </w:pPr>
    </w:p>
    <w:p w:rsidR="009343CB" w:rsidRPr="00532625" w:rsidRDefault="009343CB" w:rsidP="009343CB">
      <w:pPr>
        <w:widowControl w:val="0"/>
        <w:autoSpaceDE w:val="0"/>
        <w:autoSpaceDN w:val="0"/>
        <w:adjustRightInd w:val="0"/>
        <w:jc w:val="both"/>
        <w:rPr>
          <w:rFonts w:ascii="TimesNewRomanPSMT" w:hAnsi="TimesNewRomanPSMT" w:cs="TimesNewRomanPSMT"/>
          <w:sz w:val="28"/>
          <w:szCs w:val="28"/>
          <w:lang w:val="en-US"/>
        </w:rPr>
      </w:pPr>
    </w:p>
    <w:p w:rsidR="009343CB" w:rsidRDefault="009343CB" w:rsidP="009343CB">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Стехиометрический баланс:</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n   = 1 + x + y                    (баланс по азоту)     х = n – 1 - у</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3n   = 3  + x + 2y + 0,5n     (баланс по кислороду)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9343CB" w:rsidRDefault="009343CB" w:rsidP="009343CB">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3n   = 3  + </w:t>
      </w:r>
      <w:proofErr w:type="gramStart"/>
      <w:r>
        <w:rPr>
          <w:rFonts w:ascii="TimesNewRomanPSMT" w:hAnsi="TimesNewRomanPSMT" w:cs="TimesNewRomanPSMT"/>
          <w:sz w:val="28"/>
          <w:szCs w:val="28"/>
        </w:rPr>
        <w:t xml:space="preserve">( </w:t>
      </w:r>
      <w:proofErr w:type="gramEnd"/>
      <w:r>
        <w:rPr>
          <w:rFonts w:ascii="TimesNewRomanPSMT" w:hAnsi="TimesNewRomanPSMT" w:cs="TimesNewRomanPSMT"/>
          <w:sz w:val="28"/>
          <w:szCs w:val="28"/>
        </w:rPr>
        <w:t xml:space="preserve">n – 1 – у) + 2y + 0,5n      1,5 n = у + 2    </w:t>
      </w:r>
      <w:r>
        <w:rPr>
          <w:rFonts w:ascii="TimesNewRomanPSMT" w:hAnsi="TimesNewRomanPSMT" w:cs="TimesNewRomanPSMT"/>
          <w:b/>
          <w:bCs/>
          <w:sz w:val="36"/>
          <w:szCs w:val="36"/>
        </w:rPr>
        <w:t>у =  1,5 n - 2</w:t>
      </w:r>
    </w:p>
    <w:p w:rsidR="009343CB" w:rsidRDefault="009343CB" w:rsidP="009343CB">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Электронный баланс:</w:t>
      </w:r>
      <w:r>
        <w:rPr>
          <w:rFonts w:ascii="TimesNewRomanPSMT" w:hAnsi="TimesNewRomanPSMT" w:cs="TimesNewRomanPSMT"/>
          <w:sz w:val="28"/>
          <w:szCs w:val="28"/>
        </w:rPr>
        <w:t xml:space="preserve">  количество отданных электронов восстановителем (восстановителями) равно количеству электронов,  принятых окислителем (окислителями).</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Метод электронного баланса позволит одновременно с нахождением коэффициентов определить количество окислителя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lastRenderedPageBreak/>
        <w:t xml:space="preserve">где </w:t>
      </w:r>
      <w:r>
        <w:rPr>
          <w:rFonts w:ascii="TimesNewRomanPSMT" w:hAnsi="TimesNewRomanPSMT" w:cs="TimesNewRomanPSMT"/>
          <w:sz w:val="28"/>
          <w:szCs w:val="28"/>
        </w:rPr>
        <w:tab/>
      </w:r>
      <w:r>
        <w:rPr>
          <w:rFonts w:ascii="TimesNewRomanPSMT" w:hAnsi="TimesNewRomanPSMT" w:cs="TimesNewRomanPSMT"/>
          <w:b/>
          <w:bCs/>
          <w:sz w:val="36"/>
          <w:szCs w:val="36"/>
        </w:rPr>
        <w:t>3х + у = 1;</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ab/>
        <w:t>у = 1 – 3х;</w:t>
      </w:r>
      <w:r>
        <w:rPr>
          <w:rFonts w:ascii="TimesNewRomanPSMT" w:hAnsi="TimesNewRomanPSMT" w:cs="TimesNewRomanPSMT"/>
          <w:sz w:val="28"/>
          <w:szCs w:val="28"/>
        </w:rPr>
        <w:tab/>
        <w:t xml:space="preserve"> граничные условия </w:t>
      </w:r>
      <w:r>
        <w:rPr>
          <w:rFonts w:ascii="TimesNewRomanPSMT" w:hAnsi="TimesNewRomanPSMT" w:cs="TimesNewRomanPSMT"/>
          <w:b/>
          <w:bCs/>
          <w:sz w:val="28"/>
          <w:szCs w:val="28"/>
        </w:rPr>
        <w:t>х</w:t>
      </w:r>
      <w:proofErr w:type="gramStart"/>
      <w:r>
        <w:rPr>
          <w:rFonts w:ascii="TimesNewRomanPSMT" w:hAnsi="TimesNewRomanPSMT" w:cs="TimesNewRomanPSMT"/>
          <w:b/>
          <w:bCs/>
          <w:sz w:val="28"/>
          <w:szCs w:val="28"/>
        </w:rPr>
        <w:t xml:space="preserve">  ;</w:t>
      </w:r>
      <w:proofErr w:type="gramEnd"/>
      <w:r>
        <w:rPr>
          <w:rFonts w:ascii="TimesNewRomanPSMT" w:hAnsi="TimesNewRomanPSMT" w:cs="TimesNewRomanPSMT"/>
          <w:b/>
          <w:bCs/>
          <w:sz w:val="28"/>
          <w:szCs w:val="28"/>
        </w:rPr>
        <w:tab/>
        <w:t>0 &lt; х &lt; ;       0 &lt; у &lt; 1;</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sz w:val="28"/>
          <w:szCs w:val="28"/>
        </w:rPr>
        <w:t xml:space="preserve">Множество решений в пределах указанных граничных условий: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sz w:val="28"/>
          <w:szCs w:val="28"/>
        </w:rPr>
        <w:t xml:space="preserve">-  </w:t>
      </w:r>
      <w:r>
        <w:rPr>
          <w:rFonts w:ascii="TimesNewRomanPSMT" w:hAnsi="TimesNewRomanPSMT" w:cs="TimesNewRomanPSMT"/>
          <w:b/>
          <w:bCs/>
          <w:sz w:val="28"/>
          <w:szCs w:val="28"/>
        </w:rPr>
        <w:t>физико-химическая индивидуальность реакции</w:t>
      </w:r>
    </w:p>
    <w:p w:rsidR="009343CB" w:rsidRDefault="009343CB" w:rsidP="009343CB">
      <w:pPr>
        <w:widowControl w:val="0"/>
        <w:autoSpaceDE w:val="0"/>
        <w:autoSpaceDN w:val="0"/>
        <w:adjustRightInd w:val="0"/>
        <w:jc w:val="both"/>
        <w:rPr>
          <w:rFonts w:ascii="TimesNewRomanPSMT" w:hAnsi="TimesNewRomanPSMT" w:cs="TimesNewRomanPSMT"/>
          <w:b/>
          <w:bCs/>
          <w:sz w:val="28"/>
          <w:szCs w:val="28"/>
        </w:rPr>
      </w:pP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1,5 n – 2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стехиометрического баланса</w:t>
      </w:r>
    </w:p>
    <w:p w:rsidR="009343CB" w:rsidRDefault="009343CB" w:rsidP="009343CB">
      <w:pPr>
        <w:widowControl w:val="0"/>
        <w:autoSpaceDE w:val="0"/>
        <w:autoSpaceDN w:val="0"/>
        <w:adjustRightInd w:val="0"/>
        <w:jc w:val="both"/>
        <w:rPr>
          <w:rFonts w:ascii="TimesNewRomanPSMT" w:hAnsi="TimesNewRomanPSMT" w:cs="TimesNewRomanPSMT"/>
          <w:b/>
          <w:bCs/>
          <w:sz w:val="28"/>
          <w:szCs w:val="28"/>
        </w:rPr>
      </w:pPr>
      <w:r>
        <w:rPr>
          <w:rFonts w:ascii="TimesNewRomanPSMT" w:hAnsi="TimesNewRomanPSMT" w:cs="TimesNewRomanPSMT"/>
          <w:b/>
          <w:bCs/>
          <w:sz w:val="28"/>
          <w:szCs w:val="28"/>
        </w:rPr>
        <w:t xml:space="preserve"> </w:t>
      </w:r>
    </w:p>
    <w:p w:rsidR="009343CB" w:rsidRDefault="009343CB" w:rsidP="009343CB">
      <w:pPr>
        <w:widowControl w:val="0"/>
        <w:autoSpaceDE w:val="0"/>
        <w:autoSpaceDN w:val="0"/>
        <w:adjustRightInd w:val="0"/>
        <w:jc w:val="both"/>
        <w:rPr>
          <w:rFonts w:ascii="TimesNewRomanPSMT" w:hAnsi="TimesNewRomanPSMT" w:cs="TimesNewRomanPSMT"/>
          <w:sz w:val="28"/>
          <w:szCs w:val="28"/>
        </w:rPr>
      </w:pPr>
      <w:r>
        <w:rPr>
          <w:rFonts w:ascii="TimesNewRomanPSMT" w:hAnsi="TimesNewRomanPSMT" w:cs="TimesNewRomanPSMT"/>
          <w:b/>
          <w:bCs/>
          <w:sz w:val="28"/>
          <w:szCs w:val="28"/>
        </w:rPr>
        <w:t xml:space="preserve">у = 1 – 3х           </w:t>
      </w:r>
      <w:r>
        <w:rPr>
          <w:rFonts w:ascii="TimesNewRomanPSMT" w:hAnsi="TimesNewRomanPSMT" w:cs="TimesNewRomanPSMT"/>
          <w:sz w:val="28"/>
          <w:szCs w:val="28"/>
        </w:rPr>
        <w:t xml:space="preserve">результат   </w:t>
      </w:r>
      <w:r>
        <w:rPr>
          <w:rFonts w:ascii="TimesNewRomanPSMT" w:hAnsi="TimesNewRomanPSMT" w:cs="TimesNewRomanPSMT"/>
          <w:b/>
          <w:bCs/>
          <w:sz w:val="28"/>
          <w:szCs w:val="28"/>
        </w:rPr>
        <w:t>электронного    баланса</w:t>
      </w:r>
    </w:p>
    <w:p w:rsidR="009343CB"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sz w:val="28"/>
          <w:szCs w:val="28"/>
        </w:rPr>
        <w:t xml:space="preserve">В итоге:  1,5 n =  3 - 3х </w:t>
      </w:r>
      <w:r>
        <w:rPr>
          <w:rFonts w:ascii="TimesNewRomanPSMT" w:hAnsi="TimesNewRomanPSMT" w:cs="TimesNewRomanPSMT"/>
          <w:b/>
          <w:bCs/>
          <w:sz w:val="28"/>
          <w:szCs w:val="28"/>
        </w:rPr>
        <w:t xml:space="preserve">       </w:t>
      </w:r>
      <w:r>
        <w:rPr>
          <w:rFonts w:ascii="TimesNewRomanPSMT" w:hAnsi="TimesNewRomanPSMT" w:cs="TimesNewRomanPSMT"/>
          <w:b/>
          <w:bCs/>
          <w:sz w:val="36"/>
          <w:szCs w:val="36"/>
        </w:rPr>
        <w:t>х  =  1  - 0,5 n</w:t>
      </w:r>
    </w:p>
    <w:p w:rsidR="009343CB" w:rsidRPr="00C530FF" w:rsidRDefault="009343CB" w:rsidP="009343CB">
      <w:pPr>
        <w:widowControl w:val="0"/>
        <w:autoSpaceDE w:val="0"/>
        <w:autoSpaceDN w:val="0"/>
        <w:adjustRightInd w:val="0"/>
        <w:jc w:val="both"/>
        <w:rPr>
          <w:rFonts w:ascii="TimesNewRomanPSMT" w:hAnsi="TimesNewRomanPSMT" w:cs="TimesNewRomanPSMT"/>
          <w:b/>
          <w:bCs/>
          <w:sz w:val="36"/>
          <w:szCs w:val="36"/>
        </w:rPr>
      </w:pPr>
      <w:r>
        <w:rPr>
          <w:rFonts w:ascii="TimesNewRomanPSMT" w:hAnsi="TimesNewRomanPSMT" w:cs="TimesNewRomanPSMT"/>
          <w:b/>
          <w:bCs/>
          <w:sz w:val="36"/>
          <w:szCs w:val="36"/>
        </w:rPr>
        <w:t xml:space="preserve">                                    у</w:t>
      </w:r>
      <w:r w:rsidRPr="00C530FF">
        <w:rPr>
          <w:rFonts w:ascii="TimesNewRomanPSMT" w:hAnsi="TimesNewRomanPSMT" w:cs="TimesNewRomanPSMT"/>
          <w:b/>
          <w:bCs/>
          <w:sz w:val="36"/>
          <w:szCs w:val="36"/>
        </w:rPr>
        <w:t xml:space="preserve"> =  1,5 </w:t>
      </w:r>
      <w:r w:rsidRPr="00532625">
        <w:rPr>
          <w:rFonts w:ascii="TimesNewRomanPSMT" w:hAnsi="TimesNewRomanPSMT" w:cs="TimesNewRomanPSMT"/>
          <w:b/>
          <w:bCs/>
          <w:sz w:val="36"/>
          <w:szCs w:val="36"/>
          <w:lang w:val="en-US"/>
        </w:rPr>
        <w:t>n</w:t>
      </w:r>
      <w:r w:rsidRPr="00C530FF">
        <w:rPr>
          <w:rFonts w:ascii="TimesNewRomanPSMT" w:hAnsi="TimesNewRomanPSMT" w:cs="TimesNewRomanPSMT"/>
          <w:b/>
          <w:bCs/>
          <w:sz w:val="36"/>
          <w:szCs w:val="36"/>
        </w:rPr>
        <w:t xml:space="preserve"> – 2      </w:t>
      </w:r>
    </w:p>
    <w:p w:rsidR="009343CB" w:rsidRPr="00C530FF" w:rsidRDefault="009343CB" w:rsidP="009343CB">
      <w:pPr>
        <w:widowControl w:val="0"/>
        <w:autoSpaceDE w:val="0"/>
        <w:autoSpaceDN w:val="0"/>
        <w:adjustRightInd w:val="0"/>
        <w:jc w:val="both"/>
        <w:rPr>
          <w:rFonts w:ascii="TimesNewRomanPSMT" w:hAnsi="TimesNewRomanPSMT" w:cs="TimesNewRomanPSMT"/>
          <w:b/>
          <w:bCs/>
          <w:sz w:val="36"/>
          <w:szCs w:val="36"/>
        </w:rPr>
      </w:pPr>
    </w:p>
    <w:p w:rsidR="009343CB" w:rsidRPr="006B5E51" w:rsidRDefault="009343CB" w:rsidP="009343CB">
      <w:pPr>
        <w:widowControl w:val="0"/>
        <w:autoSpaceDE w:val="0"/>
        <w:autoSpaceDN w:val="0"/>
        <w:adjustRightInd w:val="0"/>
        <w:rPr>
          <w:rFonts w:ascii="TimesNewRomanPSMT" w:hAnsi="TimesNewRomanPSMT" w:cs="TimesNewRomanPSMT"/>
          <w:b/>
          <w:bCs/>
          <w:sz w:val="28"/>
          <w:szCs w:val="28"/>
        </w:rPr>
      </w:pPr>
      <w:r w:rsidRPr="00C530FF">
        <w:rPr>
          <w:b/>
          <w:bCs/>
          <w:sz w:val="28"/>
          <w:szCs w:val="28"/>
        </w:rPr>
        <w:t xml:space="preserve">  Лекции 5-7</w:t>
      </w:r>
      <w:r>
        <w:rPr>
          <w:rFonts w:ascii="Calibri" w:hAnsi="Calibri" w:cs="TimesNewRomanPSMT"/>
          <w:b/>
          <w:bCs/>
          <w:sz w:val="28"/>
          <w:szCs w:val="28"/>
        </w:rPr>
        <w:t xml:space="preserve"> </w:t>
      </w:r>
      <w:r w:rsidRPr="006B5E51">
        <w:rPr>
          <w:rFonts w:ascii="TimesNewRomanPSMT" w:hAnsi="TimesNewRomanPSMT" w:cs="TimesNewRomanPSMT"/>
          <w:b/>
          <w:bCs/>
          <w:sz w:val="28"/>
          <w:szCs w:val="28"/>
        </w:rPr>
        <w:t>ТЕРМОДИНАМИЧЕСКОЕ МОДЕЛИРОВАНИЕ</w:t>
      </w:r>
    </w:p>
    <w:p w:rsidR="009343CB" w:rsidRPr="006B5E51" w:rsidRDefault="009343CB" w:rsidP="009343CB">
      <w:pPr>
        <w:widowControl w:val="0"/>
        <w:autoSpaceDE w:val="0"/>
        <w:autoSpaceDN w:val="0"/>
        <w:adjustRightInd w:val="0"/>
        <w:rPr>
          <w:rFonts w:ascii="TimesNewRomanPSMT" w:hAnsi="TimesNewRomanPSMT" w:cs="TimesNewRomanPSMT"/>
          <w:b/>
          <w:bCs/>
          <w:sz w:val="28"/>
          <w:szCs w:val="28"/>
        </w:rPr>
      </w:pPr>
    </w:p>
    <w:p w:rsidR="009343CB" w:rsidRPr="006B5E51" w:rsidRDefault="009343CB" w:rsidP="009343CB">
      <w:pPr>
        <w:widowControl w:val="0"/>
        <w:autoSpaceDE w:val="0"/>
        <w:autoSpaceDN w:val="0"/>
        <w:adjustRightInd w:val="0"/>
        <w:jc w:val="center"/>
        <w:rPr>
          <w:bCs/>
          <w:sz w:val="28"/>
          <w:szCs w:val="28"/>
        </w:rPr>
      </w:pPr>
      <w:r w:rsidRPr="006B5E51">
        <w:rPr>
          <w:bCs/>
          <w:sz w:val="28"/>
          <w:szCs w:val="28"/>
        </w:rPr>
        <w:t>МЕТОД</w:t>
      </w:r>
    </w:p>
    <w:p w:rsidR="009343CB" w:rsidRPr="006B5E51" w:rsidRDefault="009343CB" w:rsidP="009343CB">
      <w:pPr>
        <w:widowControl w:val="0"/>
        <w:autoSpaceDE w:val="0"/>
        <w:autoSpaceDN w:val="0"/>
        <w:adjustRightInd w:val="0"/>
        <w:jc w:val="center"/>
        <w:rPr>
          <w:bCs/>
          <w:sz w:val="28"/>
          <w:szCs w:val="28"/>
        </w:rPr>
      </w:pPr>
      <w:r w:rsidRPr="006B5E51">
        <w:rPr>
          <w:bCs/>
          <w:sz w:val="28"/>
          <w:szCs w:val="28"/>
        </w:rPr>
        <w:t xml:space="preserve">   ТЕРМОДИНАМИЧЕСКИХ ПОТЕНЦИАЛОВ</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sz w:val="28"/>
          <w:szCs w:val="28"/>
        </w:rPr>
      </w:pPr>
      <w:r w:rsidRPr="006B5E51">
        <w:rPr>
          <w:b/>
          <w:bCs/>
          <w:sz w:val="28"/>
          <w:szCs w:val="28"/>
        </w:rPr>
        <w:t xml:space="preserve">   </w:t>
      </w:r>
      <w:r w:rsidRPr="006B5E51">
        <w:rPr>
          <w:sz w:val="28"/>
          <w:szCs w:val="28"/>
        </w:rPr>
        <w:t xml:space="preserve">  В практике термодинамического моделирования металлургических систем при выполнении научных исследований, обработке и анализе экспериментальных данных  используется метод термодинамических потенциалов, базисом которого являются дифференциальные уравнения  термодинамики:</w:t>
      </w:r>
    </w:p>
    <w:p w:rsidR="009343CB" w:rsidRPr="006B5E51" w:rsidRDefault="009343CB" w:rsidP="009343CB">
      <w:pPr>
        <w:widowControl w:val="0"/>
        <w:autoSpaceDE w:val="0"/>
        <w:autoSpaceDN w:val="0"/>
        <w:adjustRightInd w:val="0"/>
        <w:rPr>
          <w:sz w:val="28"/>
          <w:szCs w:val="28"/>
          <w:lang w:val="en-US"/>
        </w:rPr>
      </w:pPr>
      <w:r w:rsidRPr="006B5E51">
        <w:rPr>
          <w:sz w:val="28"/>
          <w:szCs w:val="28"/>
        </w:rPr>
        <w:t xml:space="preserve"> </w:t>
      </w:r>
      <w:proofErr w:type="gramStart"/>
      <w:r w:rsidRPr="006B5E51">
        <w:rPr>
          <w:sz w:val="28"/>
          <w:szCs w:val="28"/>
          <w:lang w:val="en-US"/>
        </w:rPr>
        <w:t>dU</w:t>
      </w:r>
      <w:proofErr w:type="gramEnd"/>
      <w:r w:rsidRPr="006B5E51">
        <w:rPr>
          <w:sz w:val="28"/>
          <w:szCs w:val="28"/>
          <w:lang w:val="en-US"/>
        </w:rPr>
        <w:t xml:space="preserve">   =   TdS – PdV                                           </w:t>
      </w:r>
    </w:p>
    <w:p w:rsidR="009343CB" w:rsidRPr="006B5E51" w:rsidRDefault="009343CB" w:rsidP="009343CB">
      <w:pPr>
        <w:widowControl w:val="0"/>
        <w:autoSpaceDE w:val="0"/>
        <w:autoSpaceDN w:val="0"/>
        <w:adjustRightInd w:val="0"/>
        <w:rPr>
          <w:b/>
          <w:bCs/>
          <w:sz w:val="28"/>
          <w:szCs w:val="28"/>
          <w:lang w:val="en-US"/>
        </w:rPr>
      </w:pPr>
      <w:r w:rsidRPr="006B5E51">
        <w:rPr>
          <w:sz w:val="28"/>
          <w:szCs w:val="28"/>
          <w:lang w:val="en-US"/>
        </w:rPr>
        <w:t xml:space="preserve"> </w:t>
      </w:r>
      <w:proofErr w:type="gramStart"/>
      <w:r w:rsidRPr="006B5E51">
        <w:rPr>
          <w:sz w:val="28"/>
          <w:szCs w:val="28"/>
          <w:lang w:val="en-US"/>
        </w:rPr>
        <w:t>dH</w:t>
      </w:r>
      <w:proofErr w:type="gramEnd"/>
      <w:r w:rsidRPr="006B5E51">
        <w:rPr>
          <w:sz w:val="28"/>
          <w:szCs w:val="28"/>
          <w:lang w:val="en-US"/>
        </w:rPr>
        <w:t xml:space="preserve">   =    TdS  + VdP</w:t>
      </w:r>
    </w:p>
    <w:p w:rsidR="009343CB" w:rsidRPr="006B5E51" w:rsidRDefault="009343CB" w:rsidP="009343CB">
      <w:pPr>
        <w:widowControl w:val="0"/>
        <w:autoSpaceDE w:val="0"/>
        <w:autoSpaceDN w:val="0"/>
        <w:adjustRightInd w:val="0"/>
        <w:rPr>
          <w:sz w:val="28"/>
          <w:szCs w:val="28"/>
          <w:lang w:val="en-US"/>
        </w:rPr>
      </w:pPr>
      <w:r w:rsidRPr="006B5E51">
        <w:rPr>
          <w:sz w:val="28"/>
          <w:szCs w:val="28"/>
          <w:lang w:val="en-US"/>
        </w:rPr>
        <w:t xml:space="preserve"> </w:t>
      </w:r>
      <w:proofErr w:type="gramStart"/>
      <w:r w:rsidRPr="006B5E51">
        <w:rPr>
          <w:sz w:val="28"/>
          <w:szCs w:val="28"/>
          <w:lang w:val="en-US"/>
        </w:rPr>
        <w:t>d</w:t>
      </w:r>
      <w:proofErr w:type="gramEnd"/>
      <w:r w:rsidRPr="006B5E51">
        <w:rPr>
          <w:sz w:val="28"/>
          <w:szCs w:val="28"/>
          <w:lang w:val="en-US"/>
        </w:rPr>
        <w:t xml:space="preserve"> F  =  - SdT  - PdV</w:t>
      </w:r>
    </w:p>
    <w:p w:rsidR="009343CB" w:rsidRPr="006B5E51" w:rsidRDefault="009343CB" w:rsidP="009343CB">
      <w:pPr>
        <w:widowControl w:val="0"/>
        <w:autoSpaceDE w:val="0"/>
        <w:autoSpaceDN w:val="0"/>
        <w:adjustRightInd w:val="0"/>
        <w:rPr>
          <w:b/>
          <w:bCs/>
          <w:sz w:val="28"/>
          <w:szCs w:val="28"/>
          <w:lang w:val="en-US"/>
        </w:rPr>
      </w:pPr>
      <w:r w:rsidRPr="006B5E51">
        <w:rPr>
          <w:sz w:val="28"/>
          <w:szCs w:val="28"/>
          <w:lang w:val="en-US"/>
        </w:rPr>
        <w:lastRenderedPageBreak/>
        <w:t xml:space="preserve"> </w:t>
      </w:r>
      <w:proofErr w:type="gramStart"/>
      <w:r w:rsidRPr="006B5E51">
        <w:rPr>
          <w:sz w:val="28"/>
          <w:szCs w:val="28"/>
          <w:lang w:val="en-US"/>
        </w:rPr>
        <w:t>d</w:t>
      </w:r>
      <w:proofErr w:type="gramEnd"/>
      <w:r w:rsidRPr="006B5E51">
        <w:rPr>
          <w:sz w:val="28"/>
          <w:szCs w:val="28"/>
          <w:lang w:val="en-US"/>
        </w:rPr>
        <w:t xml:space="preserve"> G  =  - SdT  +  VdP</w:t>
      </w:r>
    </w:p>
    <w:p w:rsidR="009343CB" w:rsidRPr="006B5E51" w:rsidRDefault="009343CB" w:rsidP="009343CB">
      <w:pPr>
        <w:widowControl w:val="0"/>
        <w:autoSpaceDE w:val="0"/>
        <w:autoSpaceDN w:val="0"/>
        <w:adjustRightInd w:val="0"/>
        <w:rPr>
          <w:b/>
          <w:bCs/>
          <w:sz w:val="28"/>
          <w:szCs w:val="28"/>
          <w:lang w:val="en-US"/>
        </w:rPr>
      </w:pPr>
    </w:p>
    <w:p w:rsidR="009343CB" w:rsidRPr="006B5E51" w:rsidRDefault="009343CB" w:rsidP="009343CB">
      <w:pPr>
        <w:widowControl w:val="0"/>
        <w:autoSpaceDE w:val="0"/>
        <w:autoSpaceDN w:val="0"/>
        <w:adjustRightInd w:val="0"/>
        <w:rPr>
          <w:b/>
          <w:bCs/>
          <w:sz w:val="28"/>
          <w:szCs w:val="28"/>
        </w:rPr>
      </w:pPr>
      <w:r w:rsidRPr="006B5E51">
        <w:rPr>
          <w:b/>
          <w:bCs/>
          <w:sz w:val="28"/>
          <w:szCs w:val="28"/>
        </w:rPr>
        <w:t>Дифференциальные уравнения Максвелла</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jc w:val="center"/>
        <w:rPr>
          <w:sz w:val="28"/>
          <w:szCs w:val="28"/>
        </w:rPr>
      </w:pPr>
      <w:r w:rsidRPr="006B5E51">
        <w:rPr>
          <w:sz w:val="28"/>
          <w:szCs w:val="28"/>
        </w:rPr>
        <w:t>Уравнения Максвелла</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1 </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Дифференциальные уравнения термодинамики определяют  </w:t>
      </w:r>
      <w:proofErr w:type="gramStart"/>
      <w:r w:rsidRPr="006B5E51">
        <w:rPr>
          <w:sz w:val="28"/>
          <w:szCs w:val="28"/>
        </w:rPr>
        <w:t>c</w:t>
      </w:r>
      <w:proofErr w:type="gramEnd"/>
      <w:r w:rsidRPr="006B5E51">
        <w:rPr>
          <w:sz w:val="28"/>
          <w:szCs w:val="28"/>
        </w:rPr>
        <w:t>оотношения взаимности характеристических функций (термодинамических потенциалов) и параметров состояния  при  термодинамическом моделировании и  анализе исследуемых металлургических процессов.</w:t>
      </w:r>
    </w:p>
    <w:p w:rsidR="009343CB" w:rsidRPr="006B5E51" w:rsidRDefault="009343CB" w:rsidP="009343CB">
      <w:pPr>
        <w:widowControl w:val="0"/>
        <w:autoSpaceDE w:val="0"/>
        <w:autoSpaceDN w:val="0"/>
        <w:adjustRightInd w:val="0"/>
        <w:jc w:val="both"/>
        <w:rPr>
          <w:sz w:val="28"/>
          <w:szCs w:val="28"/>
        </w:rPr>
      </w:pPr>
    </w:p>
    <w:p w:rsidR="009343CB" w:rsidRPr="006B5E51" w:rsidRDefault="009343CB" w:rsidP="009343CB">
      <w:pPr>
        <w:widowControl w:val="0"/>
        <w:autoSpaceDE w:val="0"/>
        <w:autoSpaceDN w:val="0"/>
        <w:adjustRightInd w:val="0"/>
        <w:jc w:val="center"/>
        <w:rPr>
          <w:sz w:val="28"/>
          <w:szCs w:val="28"/>
        </w:rPr>
      </w:pPr>
      <w:r w:rsidRPr="006B5E51">
        <w:rPr>
          <w:sz w:val="28"/>
          <w:szCs w:val="28"/>
        </w:rPr>
        <w:t>Уравнения Максвелла</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 1 </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sz w:val="28"/>
          <w:szCs w:val="28"/>
        </w:rPr>
      </w:pPr>
      <w:r w:rsidRPr="006B5E51">
        <w:rPr>
          <w:b/>
          <w:bCs/>
          <w:sz w:val="28"/>
          <w:szCs w:val="28"/>
        </w:rPr>
        <w:t xml:space="preserve"> </w:t>
      </w:r>
      <w:r w:rsidRPr="006B5E51">
        <w:rPr>
          <w:sz w:val="28"/>
          <w:szCs w:val="28"/>
        </w:rPr>
        <w:t>Соотношения взаимности     внутренней энергии  и параметров состояния систем</w:t>
      </w:r>
      <w:proofErr w:type="gramStart"/>
      <w:r w:rsidRPr="006B5E51">
        <w:rPr>
          <w:sz w:val="28"/>
          <w:szCs w:val="28"/>
        </w:rPr>
        <w:t>ы(</w:t>
      </w:r>
      <w:proofErr w:type="gramEnd"/>
      <w:r w:rsidRPr="006B5E51">
        <w:rPr>
          <w:sz w:val="28"/>
          <w:szCs w:val="28"/>
        </w:rPr>
        <w:t xml:space="preserve">естественных переменных: </w:t>
      </w:r>
      <w:r w:rsidRPr="006B5E51">
        <w:rPr>
          <w:sz w:val="28"/>
          <w:szCs w:val="28"/>
          <w:lang w:val="en-US"/>
        </w:rPr>
        <w:t>S</w:t>
      </w:r>
      <w:r w:rsidRPr="006B5E51">
        <w:rPr>
          <w:sz w:val="28"/>
          <w:szCs w:val="28"/>
        </w:rPr>
        <w:t xml:space="preserve">-энтропия </w:t>
      </w:r>
      <w:proofErr w:type="gramStart"/>
      <w:r w:rsidRPr="006B5E51">
        <w:rPr>
          <w:sz w:val="28"/>
          <w:szCs w:val="28"/>
        </w:rPr>
        <w:t xml:space="preserve">и  </w:t>
      </w:r>
      <w:r w:rsidRPr="006B5E51">
        <w:rPr>
          <w:sz w:val="28"/>
          <w:szCs w:val="28"/>
          <w:lang w:val="en-US"/>
        </w:rPr>
        <w:t>V</w:t>
      </w:r>
      <w:proofErr w:type="gramEnd"/>
      <w:r w:rsidRPr="006B5E51">
        <w:rPr>
          <w:sz w:val="28"/>
          <w:szCs w:val="28"/>
        </w:rPr>
        <w:t>-объем)    при  термодинамическом моделировании и  анализе исследуемых металлургических процессов:</w:t>
      </w:r>
    </w:p>
    <w:p w:rsidR="009343CB" w:rsidRPr="006B5E51" w:rsidRDefault="009343CB" w:rsidP="009343CB">
      <w:pPr>
        <w:widowControl w:val="0"/>
        <w:autoSpaceDE w:val="0"/>
        <w:autoSpaceDN w:val="0"/>
        <w:adjustRightInd w:val="0"/>
        <w:jc w:val="both"/>
        <w:rPr>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dU   =   TdS – PdV  </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(∂U/∂S)</w:t>
      </w:r>
      <w:r w:rsidRPr="006B5E51">
        <w:rPr>
          <w:sz w:val="28"/>
          <w:szCs w:val="28"/>
          <w:vertAlign w:val="subscript"/>
        </w:rPr>
        <w:t>V,ni</w:t>
      </w:r>
      <w:r w:rsidRPr="006B5E51">
        <w:rPr>
          <w:sz w:val="28"/>
          <w:szCs w:val="28"/>
        </w:rPr>
        <w:t xml:space="preserve">   =  T            (∂U/∂V)</w:t>
      </w:r>
      <w:r w:rsidRPr="006B5E51">
        <w:rPr>
          <w:sz w:val="28"/>
          <w:szCs w:val="28"/>
          <w:vertAlign w:val="subscript"/>
        </w:rPr>
        <w:t>S.ni</w:t>
      </w:r>
      <w:r w:rsidRPr="006B5E51">
        <w:rPr>
          <w:sz w:val="28"/>
          <w:szCs w:val="28"/>
        </w:rPr>
        <w:t xml:space="preserve">   =  - P</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r w:rsidRPr="006B5E51">
        <w:rPr>
          <w:sz w:val="28"/>
          <w:szCs w:val="28"/>
          <w:vertAlign w:val="superscript"/>
        </w:rPr>
        <w:t>2</w:t>
      </w:r>
      <w:r w:rsidRPr="006B5E51">
        <w:rPr>
          <w:sz w:val="28"/>
          <w:szCs w:val="28"/>
        </w:rPr>
        <w:t>U / ∂V∂S) =  ∂</w:t>
      </w:r>
      <w:r w:rsidRPr="006B5E51">
        <w:rPr>
          <w:sz w:val="28"/>
          <w:szCs w:val="28"/>
          <w:vertAlign w:val="superscript"/>
        </w:rPr>
        <w:t>2</w:t>
      </w:r>
      <w:r w:rsidRPr="006B5E51">
        <w:rPr>
          <w:sz w:val="28"/>
          <w:szCs w:val="28"/>
        </w:rPr>
        <w:t>U / (∂S∂V)</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(∂T/∂V)</w:t>
      </w:r>
      <w:r w:rsidRPr="006B5E51">
        <w:rPr>
          <w:sz w:val="28"/>
          <w:szCs w:val="28"/>
          <w:vertAlign w:val="subscript"/>
        </w:rPr>
        <w:t>S,ni</w:t>
      </w:r>
      <w:r w:rsidRPr="006B5E51">
        <w:rPr>
          <w:sz w:val="28"/>
          <w:szCs w:val="28"/>
        </w:rPr>
        <w:t xml:space="preserve">   =  -  (∂P/∂S)</w:t>
      </w:r>
      <w:r w:rsidRPr="006B5E51">
        <w:rPr>
          <w:sz w:val="28"/>
          <w:szCs w:val="28"/>
          <w:vertAlign w:val="subscript"/>
        </w:rPr>
        <w:t>V.ni</w:t>
      </w:r>
      <w:r w:rsidRPr="006B5E51">
        <w:rPr>
          <w:sz w:val="28"/>
          <w:szCs w:val="28"/>
        </w:rPr>
        <w:t xml:space="preserve">  =   ∂</w:t>
      </w:r>
      <w:r w:rsidRPr="006B5E51">
        <w:rPr>
          <w:sz w:val="28"/>
          <w:szCs w:val="28"/>
          <w:vertAlign w:val="superscript"/>
        </w:rPr>
        <w:t>2</w:t>
      </w:r>
      <w:r w:rsidRPr="006B5E51">
        <w:rPr>
          <w:sz w:val="28"/>
          <w:szCs w:val="28"/>
        </w:rPr>
        <w:t xml:space="preserve">U / ∂V∂S) </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Уравнения Максвелла  № 2</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sz w:val="28"/>
          <w:szCs w:val="28"/>
        </w:rPr>
      </w:pPr>
      <w:r w:rsidRPr="006B5E51">
        <w:rPr>
          <w:b/>
          <w:bCs/>
          <w:sz w:val="28"/>
          <w:szCs w:val="28"/>
        </w:rPr>
        <w:t xml:space="preserve">    </w:t>
      </w:r>
      <w:proofErr w:type="gramStart"/>
      <w:r w:rsidRPr="006B5E51">
        <w:rPr>
          <w:sz w:val="28"/>
          <w:szCs w:val="28"/>
        </w:rPr>
        <w:t>Соотношения взаимности  энтальпии системы и ее                             параметров состояния (естественных переменных:</w:t>
      </w:r>
      <w:proofErr w:type="gramEnd"/>
      <w:r w:rsidRPr="006B5E51">
        <w:rPr>
          <w:sz w:val="28"/>
          <w:szCs w:val="28"/>
        </w:rPr>
        <w:t xml:space="preserve"> </w:t>
      </w:r>
      <w:r w:rsidRPr="006B5E51">
        <w:rPr>
          <w:sz w:val="28"/>
          <w:szCs w:val="28"/>
          <w:lang w:val="en-US"/>
        </w:rPr>
        <w:t>S</w:t>
      </w:r>
      <w:r w:rsidRPr="006B5E51">
        <w:rPr>
          <w:sz w:val="28"/>
          <w:szCs w:val="28"/>
        </w:rPr>
        <w:t xml:space="preserve">-энтропия </w:t>
      </w:r>
      <w:proofErr w:type="gramStart"/>
      <w:r w:rsidRPr="006B5E51">
        <w:rPr>
          <w:sz w:val="28"/>
          <w:szCs w:val="28"/>
        </w:rPr>
        <w:t xml:space="preserve">и  </w:t>
      </w:r>
      <w:r w:rsidRPr="006B5E51">
        <w:rPr>
          <w:sz w:val="28"/>
          <w:szCs w:val="28"/>
          <w:lang w:val="en-US"/>
        </w:rPr>
        <w:t>P</w:t>
      </w:r>
      <w:proofErr w:type="gramEnd"/>
      <w:r w:rsidRPr="006B5E51">
        <w:rPr>
          <w:sz w:val="28"/>
          <w:szCs w:val="28"/>
        </w:rPr>
        <w:t>-давление)  при  термодинамическом моделировании и  анализе исследуемых металлургических процессов:</w:t>
      </w: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p>
    <w:p w:rsidR="009343CB" w:rsidRPr="006B5E51" w:rsidRDefault="009343CB" w:rsidP="009343CB">
      <w:pPr>
        <w:widowControl w:val="0"/>
        <w:autoSpaceDE w:val="0"/>
        <w:autoSpaceDN w:val="0"/>
        <w:adjustRightInd w:val="0"/>
        <w:rPr>
          <w:sz w:val="28"/>
          <w:szCs w:val="28"/>
        </w:rPr>
      </w:pPr>
      <w:r w:rsidRPr="006B5E51">
        <w:rPr>
          <w:sz w:val="28"/>
          <w:szCs w:val="28"/>
        </w:rPr>
        <w:t xml:space="preserve">                                            dH   =    TdS  + VdP</w:t>
      </w: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(∂H/∂S)</w:t>
      </w:r>
      <w:r w:rsidRPr="006B5E51">
        <w:rPr>
          <w:sz w:val="28"/>
          <w:szCs w:val="28"/>
          <w:vertAlign w:val="subscript"/>
        </w:rPr>
        <w:t>P,ni</w:t>
      </w:r>
      <w:r w:rsidRPr="006B5E51">
        <w:rPr>
          <w:sz w:val="28"/>
          <w:szCs w:val="28"/>
        </w:rPr>
        <w:t xml:space="preserve">   =  T       (∂H/∂P)</w:t>
      </w:r>
      <w:r w:rsidRPr="006B5E51">
        <w:rPr>
          <w:sz w:val="28"/>
          <w:szCs w:val="28"/>
          <w:vertAlign w:val="subscript"/>
        </w:rPr>
        <w:t>S.ni</w:t>
      </w:r>
      <w:r w:rsidRPr="006B5E51">
        <w:rPr>
          <w:sz w:val="28"/>
          <w:szCs w:val="28"/>
        </w:rPr>
        <w:t xml:space="preserve">   =   V</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r w:rsidRPr="006B5E51">
        <w:rPr>
          <w:sz w:val="28"/>
          <w:szCs w:val="28"/>
          <w:vertAlign w:val="superscript"/>
        </w:rPr>
        <w:t>2</w:t>
      </w:r>
      <w:r w:rsidRPr="006B5E51">
        <w:rPr>
          <w:sz w:val="28"/>
          <w:szCs w:val="28"/>
        </w:rPr>
        <w:t>H (∂P/∂S) =∂</w:t>
      </w:r>
      <w:r w:rsidRPr="006B5E51">
        <w:rPr>
          <w:sz w:val="28"/>
          <w:szCs w:val="28"/>
          <w:vertAlign w:val="superscript"/>
        </w:rPr>
        <w:t>2</w:t>
      </w:r>
      <w:r>
        <w:rPr>
          <w:sz w:val="28"/>
          <w:szCs w:val="28"/>
        </w:rPr>
        <w:t xml:space="preserve">H </w:t>
      </w:r>
      <w:r w:rsidRPr="006B5E51">
        <w:rPr>
          <w:sz w:val="28"/>
          <w:szCs w:val="28"/>
        </w:rPr>
        <w:t>(∂S</w:t>
      </w:r>
      <w:r w:rsidRPr="006C428D">
        <w:rPr>
          <w:sz w:val="28"/>
          <w:szCs w:val="28"/>
        </w:rPr>
        <w:t>/</w:t>
      </w:r>
      <w:r w:rsidRPr="006B5E51">
        <w:rPr>
          <w:sz w:val="28"/>
          <w:szCs w:val="28"/>
        </w:rPr>
        <w:t xml:space="preserve">∂P) </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(∂T/∂P)</w:t>
      </w:r>
      <w:r w:rsidRPr="006B5E51">
        <w:rPr>
          <w:sz w:val="28"/>
          <w:szCs w:val="28"/>
          <w:vertAlign w:val="subscript"/>
        </w:rPr>
        <w:t>S,ni</w:t>
      </w:r>
      <w:r w:rsidRPr="006B5E51">
        <w:rPr>
          <w:sz w:val="28"/>
          <w:szCs w:val="28"/>
        </w:rPr>
        <w:t xml:space="preserve">   =  -  (∂V/∂S)</w:t>
      </w:r>
      <w:r w:rsidRPr="006B5E51">
        <w:rPr>
          <w:sz w:val="28"/>
          <w:szCs w:val="28"/>
          <w:vertAlign w:val="subscript"/>
        </w:rPr>
        <w:t>P.ni</w:t>
      </w:r>
      <w:r w:rsidRPr="006B5E51">
        <w:rPr>
          <w:sz w:val="28"/>
          <w:szCs w:val="28"/>
        </w:rPr>
        <w:t xml:space="preserve">  =   ∂</w:t>
      </w:r>
      <w:r w:rsidRPr="006B5E51">
        <w:rPr>
          <w:sz w:val="28"/>
          <w:szCs w:val="28"/>
          <w:vertAlign w:val="superscript"/>
        </w:rPr>
        <w:t>2</w:t>
      </w:r>
      <w:r>
        <w:rPr>
          <w:sz w:val="28"/>
          <w:szCs w:val="28"/>
        </w:rPr>
        <w:t>H</w:t>
      </w:r>
      <w:r w:rsidRPr="006B5E51">
        <w:rPr>
          <w:sz w:val="28"/>
          <w:szCs w:val="28"/>
        </w:rPr>
        <w:t>(∂S</w:t>
      </w:r>
      <w:r w:rsidRPr="006C428D">
        <w:rPr>
          <w:sz w:val="28"/>
          <w:szCs w:val="28"/>
        </w:rPr>
        <w:t>/</w:t>
      </w:r>
      <w:r w:rsidRPr="006B5E51">
        <w:rPr>
          <w:sz w:val="28"/>
          <w:szCs w:val="28"/>
        </w:rPr>
        <w:t xml:space="preserve">∂P) </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jc w:val="center"/>
        <w:rPr>
          <w:sz w:val="28"/>
          <w:szCs w:val="28"/>
        </w:rPr>
      </w:pPr>
      <w:r w:rsidRPr="006B5E51">
        <w:rPr>
          <w:sz w:val="28"/>
          <w:szCs w:val="28"/>
        </w:rPr>
        <w:t>Уравнения Максвелла</w:t>
      </w:r>
    </w:p>
    <w:p w:rsidR="009343CB" w:rsidRPr="006B5E51" w:rsidRDefault="009343CB" w:rsidP="009343CB">
      <w:pPr>
        <w:widowControl w:val="0"/>
        <w:autoSpaceDE w:val="0"/>
        <w:autoSpaceDN w:val="0"/>
        <w:adjustRightInd w:val="0"/>
        <w:jc w:val="center"/>
        <w:rPr>
          <w:sz w:val="28"/>
          <w:szCs w:val="28"/>
        </w:rPr>
      </w:pPr>
      <w:r w:rsidRPr="006B5E51">
        <w:rPr>
          <w:sz w:val="28"/>
          <w:szCs w:val="28"/>
        </w:rPr>
        <w:t>№ 3</w:t>
      </w:r>
    </w:p>
    <w:p w:rsidR="009343CB" w:rsidRPr="006B5E51" w:rsidRDefault="009343CB" w:rsidP="009343CB">
      <w:pPr>
        <w:widowControl w:val="0"/>
        <w:autoSpaceDE w:val="0"/>
        <w:autoSpaceDN w:val="0"/>
        <w:adjustRightInd w:val="0"/>
        <w:jc w:val="both"/>
        <w:rPr>
          <w:b/>
          <w:bCs/>
          <w:sz w:val="28"/>
          <w:szCs w:val="28"/>
        </w:rPr>
      </w:pPr>
    </w:p>
    <w:p w:rsidR="009343CB" w:rsidRPr="006B5E51" w:rsidRDefault="009343CB" w:rsidP="009343CB">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Соотношения взаимности    энергии Гельмгольца    и параметров состояния (естественных переменных:</w:t>
      </w:r>
      <w:proofErr w:type="gramEnd"/>
      <w:r w:rsidRPr="006B5E51">
        <w:rPr>
          <w:sz w:val="28"/>
          <w:szCs w:val="28"/>
        </w:rPr>
        <w:t xml:space="preserve"> Т-температура и </w:t>
      </w:r>
      <w:r w:rsidRPr="006B5E51">
        <w:rPr>
          <w:sz w:val="28"/>
          <w:szCs w:val="28"/>
          <w:lang w:val="en-US"/>
        </w:rPr>
        <w:t>V</w:t>
      </w:r>
      <w:r w:rsidRPr="006B5E51">
        <w:rPr>
          <w:sz w:val="28"/>
          <w:szCs w:val="28"/>
        </w:rPr>
        <w:t>-объем</w:t>
      </w:r>
      <w:proofErr w:type="gramStart"/>
      <w:r w:rsidRPr="006B5E51">
        <w:rPr>
          <w:sz w:val="28"/>
          <w:szCs w:val="28"/>
        </w:rPr>
        <w:t xml:space="preserve"> )</w:t>
      </w:r>
      <w:proofErr w:type="gramEnd"/>
      <w:r w:rsidRPr="006B5E51">
        <w:rPr>
          <w:sz w:val="28"/>
          <w:szCs w:val="28"/>
        </w:rPr>
        <w:t xml:space="preserve"> при термодинамическом моделировании и  анализе исследуемых металлургических процессов:</w:t>
      </w:r>
    </w:p>
    <w:p w:rsidR="009343CB" w:rsidRPr="006B5E51" w:rsidRDefault="009343CB" w:rsidP="009343CB">
      <w:pPr>
        <w:widowControl w:val="0"/>
        <w:autoSpaceDE w:val="0"/>
        <w:autoSpaceDN w:val="0"/>
        <w:adjustRightInd w:val="0"/>
        <w:jc w:val="both"/>
        <w:rPr>
          <w:b/>
          <w:bCs/>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d F  =  - SdT  - PdV</w:t>
      </w:r>
    </w:p>
    <w:p w:rsidR="009343CB" w:rsidRPr="006B5E51" w:rsidRDefault="009343CB" w:rsidP="009343CB">
      <w:pPr>
        <w:widowControl w:val="0"/>
        <w:autoSpaceDE w:val="0"/>
        <w:autoSpaceDN w:val="0"/>
        <w:adjustRightInd w:val="0"/>
        <w:rPr>
          <w:sz w:val="28"/>
          <w:szCs w:val="28"/>
        </w:rPr>
      </w:pPr>
      <w:r w:rsidRPr="006B5E51">
        <w:rPr>
          <w:sz w:val="28"/>
          <w:szCs w:val="28"/>
        </w:rPr>
        <w:lastRenderedPageBreak/>
        <w:t xml:space="preserve">    </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(∂F/∂T)</w:t>
      </w:r>
      <w:r w:rsidRPr="006B5E51">
        <w:rPr>
          <w:sz w:val="28"/>
          <w:szCs w:val="28"/>
          <w:vertAlign w:val="subscript"/>
        </w:rPr>
        <w:t>V,ni</w:t>
      </w:r>
      <w:r w:rsidRPr="006B5E51">
        <w:rPr>
          <w:sz w:val="28"/>
          <w:szCs w:val="28"/>
        </w:rPr>
        <w:t xml:space="preserve">   =  - S         (∂F/∂V)</w:t>
      </w:r>
      <w:r w:rsidRPr="006B5E51">
        <w:rPr>
          <w:sz w:val="28"/>
          <w:szCs w:val="28"/>
          <w:vertAlign w:val="subscript"/>
        </w:rPr>
        <w:t>T.ni</w:t>
      </w:r>
      <w:r w:rsidRPr="006B5E51">
        <w:rPr>
          <w:sz w:val="28"/>
          <w:szCs w:val="28"/>
        </w:rPr>
        <w:t xml:space="preserve">   =  - P</w:t>
      </w:r>
    </w:p>
    <w:p w:rsidR="009343CB" w:rsidRPr="006B5E51" w:rsidRDefault="009343CB" w:rsidP="009343CB">
      <w:pPr>
        <w:widowControl w:val="0"/>
        <w:autoSpaceDE w:val="0"/>
        <w:autoSpaceDN w:val="0"/>
        <w:adjustRightInd w:val="0"/>
        <w:rPr>
          <w:sz w:val="28"/>
          <w:szCs w:val="28"/>
        </w:rPr>
      </w:pPr>
    </w:p>
    <w:p w:rsidR="009343CB" w:rsidRPr="006B5E51" w:rsidRDefault="009343CB" w:rsidP="009343CB">
      <w:pPr>
        <w:widowControl w:val="0"/>
        <w:autoSpaceDE w:val="0"/>
        <w:autoSpaceDN w:val="0"/>
        <w:adjustRightInd w:val="0"/>
        <w:rPr>
          <w:b/>
          <w:bCs/>
          <w:sz w:val="28"/>
          <w:szCs w:val="28"/>
        </w:rPr>
      </w:pPr>
      <w:r w:rsidRPr="006B5E51">
        <w:rPr>
          <w:b/>
          <w:bCs/>
          <w:sz w:val="28"/>
          <w:szCs w:val="28"/>
        </w:rPr>
        <w:t xml:space="preserve">          </w:t>
      </w:r>
      <w:r w:rsidRPr="006B5E51">
        <w:rPr>
          <w:sz w:val="28"/>
          <w:szCs w:val="28"/>
        </w:rPr>
        <w:t xml:space="preserve"> ∂</w:t>
      </w:r>
      <w:r w:rsidRPr="006B5E51">
        <w:rPr>
          <w:sz w:val="28"/>
          <w:szCs w:val="28"/>
          <w:vertAlign w:val="superscript"/>
        </w:rPr>
        <w:t>2</w:t>
      </w:r>
      <w:r w:rsidRPr="006B5E51">
        <w:rPr>
          <w:sz w:val="28"/>
          <w:szCs w:val="28"/>
        </w:rPr>
        <w:t>F (∂V</w:t>
      </w:r>
      <w:r w:rsidRPr="006C428D">
        <w:rPr>
          <w:sz w:val="28"/>
          <w:szCs w:val="28"/>
        </w:rPr>
        <w:t>/</w:t>
      </w:r>
      <w:r w:rsidRPr="006B5E51">
        <w:rPr>
          <w:sz w:val="28"/>
          <w:szCs w:val="28"/>
        </w:rPr>
        <w:t>∂T) =  ∂</w:t>
      </w:r>
      <w:r w:rsidRPr="006B5E51">
        <w:rPr>
          <w:sz w:val="28"/>
          <w:szCs w:val="28"/>
          <w:vertAlign w:val="superscript"/>
        </w:rPr>
        <w:t>2</w:t>
      </w:r>
      <w:r>
        <w:rPr>
          <w:sz w:val="28"/>
          <w:szCs w:val="28"/>
        </w:rPr>
        <w:t>F</w:t>
      </w:r>
      <w:r w:rsidRPr="006B5E51">
        <w:rPr>
          <w:sz w:val="28"/>
          <w:szCs w:val="28"/>
        </w:rPr>
        <w:t>(∂T</w:t>
      </w:r>
      <w:r w:rsidRPr="006C428D">
        <w:rPr>
          <w:sz w:val="28"/>
          <w:szCs w:val="28"/>
        </w:rPr>
        <w:t>/</w:t>
      </w:r>
      <w:r w:rsidRPr="006B5E51">
        <w:rPr>
          <w:sz w:val="28"/>
          <w:szCs w:val="28"/>
        </w:rPr>
        <w:t>∂V)</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(∂S/∂V)</w:t>
      </w:r>
      <w:r w:rsidRPr="006B5E51">
        <w:rPr>
          <w:sz w:val="28"/>
          <w:szCs w:val="28"/>
          <w:vertAlign w:val="subscript"/>
        </w:rPr>
        <w:t>T,ni</w:t>
      </w:r>
      <w:r w:rsidRPr="006B5E51">
        <w:rPr>
          <w:sz w:val="28"/>
          <w:szCs w:val="28"/>
        </w:rPr>
        <w:t xml:space="preserve">   =   (∂P/∂T)</w:t>
      </w:r>
      <w:r w:rsidRPr="006B5E51">
        <w:rPr>
          <w:sz w:val="28"/>
          <w:szCs w:val="28"/>
          <w:vertAlign w:val="subscript"/>
        </w:rPr>
        <w:t>V.ni</w:t>
      </w:r>
      <w:r w:rsidRPr="006B5E51">
        <w:rPr>
          <w:sz w:val="28"/>
          <w:szCs w:val="28"/>
        </w:rPr>
        <w:t xml:space="preserve">  =   ∂</w:t>
      </w:r>
      <w:r w:rsidRPr="006B5E51">
        <w:rPr>
          <w:sz w:val="28"/>
          <w:szCs w:val="28"/>
          <w:vertAlign w:val="superscript"/>
        </w:rPr>
        <w:t>2</w:t>
      </w:r>
      <w:r>
        <w:rPr>
          <w:sz w:val="28"/>
          <w:szCs w:val="28"/>
        </w:rPr>
        <w:t xml:space="preserve">F </w:t>
      </w:r>
      <w:r w:rsidRPr="006B5E51">
        <w:rPr>
          <w:sz w:val="28"/>
          <w:szCs w:val="28"/>
        </w:rPr>
        <w:t>(∂V</w:t>
      </w:r>
      <w:r w:rsidRPr="006C428D">
        <w:rPr>
          <w:sz w:val="28"/>
          <w:szCs w:val="28"/>
        </w:rPr>
        <w:t>/</w:t>
      </w:r>
      <w:r w:rsidRPr="006B5E51">
        <w:rPr>
          <w:sz w:val="28"/>
          <w:szCs w:val="28"/>
        </w:rPr>
        <w:t xml:space="preserve">∂T) </w:t>
      </w: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Уравнения Максвелла   № 4</w:t>
      </w:r>
    </w:p>
    <w:p w:rsidR="009343CB" w:rsidRPr="006B5E51" w:rsidRDefault="009343CB" w:rsidP="009343CB">
      <w:pPr>
        <w:widowControl w:val="0"/>
        <w:autoSpaceDE w:val="0"/>
        <w:autoSpaceDN w:val="0"/>
        <w:adjustRightInd w:val="0"/>
        <w:jc w:val="both"/>
        <w:rPr>
          <w:sz w:val="28"/>
          <w:szCs w:val="28"/>
        </w:rPr>
      </w:pPr>
      <w:r w:rsidRPr="006B5E51">
        <w:rPr>
          <w:b/>
          <w:bCs/>
          <w:sz w:val="28"/>
          <w:szCs w:val="28"/>
        </w:rPr>
        <w:t xml:space="preserve"> </w:t>
      </w:r>
      <w:r w:rsidRPr="006B5E51">
        <w:rPr>
          <w:sz w:val="28"/>
          <w:szCs w:val="28"/>
        </w:rPr>
        <w:t xml:space="preserve"> </w:t>
      </w:r>
      <w:proofErr w:type="gramStart"/>
      <w:r w:rsidRPr="006B5E51">
        <w:rPr>
          <w:sz w:val="28"/>
          <w:szCs w:val="28"/>
        </w:rPr>
        <w:t>Соотношения взаимности   энергии Гиббса  и параметров состояния (естественных переменных:</w:t>
      </w:r>
      <w:proofErr w:type="gramEnd"/>
      <w:r w:rsidRPr="006B5E51">
        <w:rPr>
          <w:sz w:val="28"/>
          <w:szCs w:val="28"/>
        </w:rPr>
        <w:t xml:space="preserve"> Т-температура и </w:t>
      </w:r>
      <w:proofErr w:type="gramStart"/>
      <w:r w:rsidRPr="006B5E51">
        <w:rPr>
          <w:sz w:val="28"/>
          <w:szCs w:val="28"/>
        </w:rPr>
        <w:t>Р-</w:t>
      </w:r>
      <w:proofErr w:type="gramEnd"/>
      <w:r w:rsidRPr="006B5E51">
        <w:rPr>
          <w:sz w:val="28"/>
          <w:szCs w:val="28"/>
        </w:rPr>
        <w:t xml:space="preserve"> давление)   при  термодинамическом моделировании и  анализе исследуемых металлургических процессов:</w:t>
      </w:r>
    </w:p>
    <w:p w:rsidR="009343CB" w:rsidRPr="006B5E51" w:rsidRDefault="009343CB" w:rsidP="009343CB">
      <w:pPr>
        <w:widowControl w:val="0"/>
        <w:autoSpaceDE w:val="0"/>
        <w:autoSpaceDN w:val="0"/>
        <w:adjustRightInd w:val="0"/>
        <w:jc w:val="both"/>
        <w:rPr>
          <w:sz w:val="28"/>
          <w:szCs w:val="28"/>
        </w:rPr>
      </w:pPr>
    </w:p>
    <w:p w:rsidR="009343CB" w:rsidRPr="006B5E51" w:rsidRDefault="009343CB" w:rsidP="009343CB">
      <w:pPr>
        <w:widowControl w:val="0"/>
        <w:autoSpaceDE w:val="0"/>
        <w:autoSpaceDN w:val="0"/>
        <w:adjustRightInd w:val="0"/>
        <w:rPr>
          <w:sz w:val="28"/>
          <w:szCs w:val="28"/>
        </w:rPr>
      </w:pPr>
      <w:r w:rsidRPr="006B5E51">
        <w:rPr>
          <w:sz w:val="28"/>
          <w:szCs w:val="28"/>
        </w:rPr>
        <w:t xml:space="preserve">                                           d G  =  - SdT  +  VdP</w:t>
      </w:r>
    </w:p>
    <w:p w:rsidR="009343CB" w:rsidRPr="006B5E51" w:rsidRDefault="009343CB" w:rsidP="009343CB">
      <w:pPr>
        <w:widowControl w:val="0"/>
        <w:autoSpaceDE w:val="0"/>
        <w:autoSpaceDN w:val="0"/>
        <w:adjustRightInd w:val="0"/>
        <w:jc w:val="both"/>
        <w:rPr>
          <w:sz w:val="28"/>
          <w:szCs w:val="28"/>
        </w:rPr>
      </w:pPr>
    </w:p>
    <w:p w:rsidR="009343CB" w:rsidRPr="006B5E51" w:rsidRDefault="009343CB" w:rsidP="009343CB">
      <w:pPr>
        <w:widowControl w:val="0"/>
        <w:autoSpaceDE w:val="0"/>
        <w:autoSpaceDN w:val="0"/>
        <w:adjustRightInd w:val="0"/>
        <w:rPr>
          <w:b/>
          <w:bCs/>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  (∂S/∂P)</w:t>
      </w:r>
      <w:r w:rsidRPr="006B5E51">
        <w:rPr>
          <w:sz w:val="28"/>
          <w:szCs w:val="28"/>
          <w:vertAlign w:val="subscript"/>
        </w:rPr>
        <w:t>T,ni</w:t>
      </w:r>
      <w:r w:rsidRPr="006B5E51">
        <w:rPr>
          <w:sz w:val="28"/>
          <w:szCs w:val="28"/>
        </w:rPr>
        <w:t xml:space="preserve">   =  (∂V/∂T)</w:t>
      </w:r>
      <w:r w:rsidRPr="006B5E51">
        <w:rPr>
          <w:sz w:val="28"/>
          <w:szCs w:val="28"/>
          <w:vertAlign w:val="subscript"/>
        </w:rPr>
        <w:t>P.ni</w:t>
      </w:r>
      <w:r w:rsidRPr="006B5E51">
        <w:rPr>
          <w:sz w:val="28"/>
          <w:szCs w:val="28"/>
        </w:rPr>
        <w:t xml:space="preserve">    </w:t>
      </w:r>
    </w:p>
    <w:p w:rsidR="009343CB" w:rsidRPr="006B5E51" w:rsidRDefault="009343CB" w:rsidP="009343CB">
      <w:pPr>
        <w:widowControl w:val="0"/>
        <w:autoSpaceDE w:val="0"/>
        <w:autoSpaceDN w:val="0"/>
        <w:adjustRightInd w:val="0"/>
        <w:jc w:val="both"/>
        <w:rPr>
          <w:sz w:val="28"/>
          <w:szCs w:val="28"/>
        </w:rPr>
      </w:pP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 </w:t>
      </w:r>
      <w:r w:rsidRPr="006B5E51">
        <w:rPr>
          <w:sz w:val="28"/>
          <w:szCs w:val="28"/>
          <w:vertAlign w:val="superscript"/>
        </w:rPr>
        <w:t>2</w:t>
      </w:r>
      <w:r>
        <w:rPr>
          <w:sz w:val="28"/>
          <w:szCs w:val="28"/>
        </w:rPr>
        <w:t>G</w:t>
      </w:r>
      <w:r w:rsidRPr="006B5E51">
        <w:rPr>
          <w:sz w:val="28"/>
          <w:szCs w:val="28"/>
        </w:rPr>
        <w:t xml:space="preserve"> (∂P</w:t>
      </w:r>
      <w:r w:rsidRPr="009343CB">
        <w:rPr>
          <w:sz w:val="28"/>
          <w:szCs w:val="28"/>
        </w:rPr>
        <w:t>/</w:t>
      </w:r>
      <w:r w:rsidRPr="006B5E51">
        <w:rPr>
          <w:sz w:val="28"/>
          <w:szCs w:val="28"/>
        </w:rPr>
        <w:t xml:space="preserve">∂T) = ∂ </w:t>
      </w:r>
      <w:r w:rsidRPr="006B5E51">
        <w:rPr>
          <w:sz w:val="28"/>
          <w:szCs w:val="28"/>
          <w:vertAlign w:val="superscript"/>
        </w:rPr>
        <w:t>2</w:t>
      </w:r>
      <w:r w:rsidRPr="006B5E51">
        <w:rPr>
          <w:sz w:val="28"/>
          <w:szCs w:val="28"/>
        </w:rPr>
        <w:t>G / (∂T</w:t>
      </w:r>
      <w:r w:rsidRPr="009343CB">
        <w:rPr>
          <w:sz w:val="28"/>
          <w:szCs w:val="28"/>
        </w:rPr>
        <w:t>/</w:t>
      </w:r>
      <w:r w:rsidRPr="006B5E51">
        <w:rPr>
          <w:sz w:val="28"/>
          <w:szCs w:val="28"/>
        </w:rPr>
        <w:t xml:space="preserve">∂P) </w:t>
      </w: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p>
    <w:p w:rsidR="009343CB" w:rsidRPr="006B5E51" w:rsidRDefault="009343CB" w:rsidP="009343CB">
      <w:pPr>
        <w:widowControl w:val="0"/>
        <w:autoSpaceDE w:val="0"/>
        <w:autoSpaceDN w:val="0"/>
        <w:adjustRightInd w:val="0"/>
        <w:rPr>
          <w:sz w:val="28"/>
          <w:szCs w:val="28"/>
        </w:rPr>
      </w:pPr>
      <w:r w:rsidRPr="006B5E51">
        <w:rPr>
          <w:sz w:val="28"/>
          <w:szCs w:val="28"/>
        </w:rPr>
        <w:t xml:space="preserve">    </w:t>
      </w:r>
    </w:p>
    <w:p w:rsidR="009343CB" w:rsidRPr="006B5E51" w:rsidRDefault="009343CB" w:rsidP="009343CB">
      <w:pPr>
        <w:widowControl w:val="0"/>
        <w:autoSpaceDE w:val="0"/>
        <w:autoSpaceDN w:val="0"/>
        <w:adjustRightInd w:val="0"/>
        <w:jc w:val="both"/>
        <w:rPr>
          <w:sz w:val="28"/>
          <w:szCs w:val="28"/>
        </w:rPr>
      </w:pP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T</w:t>
      </w:r>
      <w:r w:rsidRPr="006B5E51">
        <w:rPr>
          <w:sz w:val="28"/>
          <w:szCs w:val="28"/>
        </w:rPr>
        <w:t>)</w:t>
      </w:r>
      <w:r w:rsidRPr="006B5E51">
        <w:rPr>
          <w:sz w:val="28"/>
          <w:szCs w:val="28"/>
          <w:vertAlign w:val="subscript"/>
          <w:lang w:val="en-US"/>
        </w:rPr>
        <w:t>P</w:t>
      </w:r>
      <w:r w:rsidRPr="006B5E51">
        <w:rPr>
          <w:sz w:val="28"/>
          <w:szCs w:val="28"/>
          <w:vertAlign w:val="subscript"/>
        </w:rPr>
        <w:t>,</w:t>
      </w:r>
      <w:r w:rsidRPr="006B5E51">
        <w:rPr>
          <w:sz w:val="28"/>
          <w:szCs w:val="28"/>
          <w:vertAlign w:val="subscript"/>
          <w:lang w:val="en-US"/>
        </w:rPr>
        <w:t>ni</w:t>
      </w:r>
      <w:r w:rsidRPr="006B5E51">
        <w:rPr>
          <w:sz w:val="28"/>
          <w:szCs w:val="28"/>
        </w:rPr>
        <w:t xml:space="preserve">   =  - </w:t>
      </w:r>
      <w:r w:rsidRPr="006B5E51">
        <w:rPr>
          <w:sz w:val="28"/>
          <w:szCs w:val="28"/>
          <w:lang w:val="en-US"/>
        </w:rPr>
        <w:t>S</w:t>
      </w:r>
      <w:r w:rsidRPr="006B5E51">
        <w:rPr>
          <w:sz w:val="28"/>
          <w:szCs w:val="28"/>
        </w:rPr>
        <w:t xml:space="preserve">      (∂</w:t>
      </w:r>
      <w:r w:rsidRPr="006B5E51">
        <w:rPr>
          <w:sz w:val="28"/>
          <w:szCs w:val="28"/>
          <w:lang w:val="en-US"/>
        </w:rPr>
        <w:t>G</w:t>
      </w:r>
      <w:r w:rsidRPr="006B5E51">
        <w:rPr>
          <w:sz w:val="28"/>
          <w:szCs w:val="28"/>
        </w:rPr>
        <w:t>/∂</w:t>
      </w:r>
      <w:r w:rsidRPr="006B5E51">
        <w:rPr>
          <w:sz w:val="28"/>
          <w:szCs w:val="28"/>
          <w:lang w:val="en-US"/>
        </w:rPr>
        <w:t>P</w:t>
      </w:r>
      <w:r w:rsidRPr="006B5E51">
        <w:rPr>
          <w:sz w:val="28"/>
          <w:szCs w:val="28"/>
        </w:rPr>
        <w:t>)</w:t>
      </w:r>
      <w:r w:rsidRPr="006B5E51">
        <w:rPr>
          <w:sz w:val="28"/>
          <w:szCs w:val="28"/>
          <w:vertAlign w:val="subscript"/>
          <w:lang w:val="en-US"/>
        </w:rPr>
        <w:t>T</w:t>
      </w:r>
      <w:r w:rsidRPr="006B5E51">
        <w:rPr>
          <w:sz w:val="28"/>
          <w:szCs w:val="28"/>
          <w:vertAlign w:val="subscript"/>
        </w:rPr>
        <w:t>.</w:t>
      </w:r>
      <w:r w:rsidRPr="006B5E51">
        <w:rPr>
          <w:sz w:val="28"/>
          <w:szCs w:val="28"/>
          <w:vertAlign w:val="subscript"/>
          <w:lang w:val="en-US"/>
        </w:rPr>
        <w:t>ni</w:t>
      </w:r>
      <w:r w:rsidRPr="006B5E51">
        <w:rPr>
          <w:sz w:val="28"/>
          <w:szCs w:val="28"/>
        </w:rPr>
        <w:t xml:space="preserve">   =  </w:t>
      </w:r>
      <w:r w:rsidRPr="006B5E51">
        <w:rPr>
          <w:sz w:val="28"/>
          <w:szCs w:val="28"/>
          <w:lang w:val="en-US"/>
        </w:rPr>
        <w:t>V</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6B5E51" w:rsidRDefault="009343CB" w:rsidP="009343CB">
      <w:pPr>
        <w:widowControl w:val="0"/>
        <w:autoSpaceDE w:val="0"/>
        <w:autoSpaceDN w:val="0"/>
        <w:adjustRightInd w:val="0"/>
        <w:jc w:val="both"/>
        <w:rPr>
          <w:sz w:val="28"/>
          <w:szCs w:val="28"/>
        </w:rPr>
      </w:pPr>
      <w:r w:rsidRPr="006B5E51">
        <w:rPr>
          <w:rFonts w:ascii="Calibri" w:hAnsi="Calibri" w:cs="TimesNewRomanPSMT"/>
          <w:sz w:val="28"/>
          <w:szCs w:val="28"/>
        </w:rPr>
        <w:t xml:space="preserve"> </w:t>
      </w:r>
      <w:r w:rsidRPr="006B5E51">
        <w:rPr>
          <w:sz w:val="28"/>
          <w:szCs w:val="28"/>
        </w:rPr>
        <w:t xml:space="preserve">Дифференциальные уравнения  термодинамики определяют: </w:t>
      </w:r>
      <w:r w:rsidRPr="006B5E51">
        <w:rPr>
          <w:rFonts w:ascii="Calibri" w:hAnsi="Calibri" w:cs="TimesNewRomanPSMT"/>
          <w:sz w:val="28"/>
          <w:szCs w:val="28"/>
        </w:rPr>
        <w:t>т</w:t>
      </w:r>
      <w:r w:rsidRPr="006B5E51">
        <w:rPr>
          <w:rFonts w:ascii="TimesNewRomanPSMT" w:hAnsi="TimesNewRomanPSMT" w:cs="TimesNewRomanPSMT"/>
          <w:sz w:val="28"/>
          <w:szCs w:val="28"/>
        </w:rPr>
        <w:t>ермодинамическ</w:t>
      </w:r>
      <w:r w:rsidRPr="006B5E51">
        <w:rPr>
          <w:rFonts w:ascii="Calibri" w:hAnsi="Calibri" w:cs="TimesNewRomanPSMT"/>
          <w:sz w:val="28"/>
          <w:szCs w:val="28"/>
        </w:rPr>
        <w:t>ую</w:t>
      </w:r>
      <w:r w:rsidRPr="006B5E51">
        <w:rPr>
          <w:rFonts w:ascii="TimesNewRomanPSMT" w:hAnsi="TimesNewRomanPSMT" w:cs="TimesNewRomanPSMT"/>
          <w:sz w:val="28"/>
          <w:szCs w:val="28"/>
        </w:rPr>
        <w:t xml:space="preserve"> возможность</w:t>
      </w:r>
      <w:r w:rsidRPr="006B5E51">
        <w:rPr>
          <w:rFonts w:ascii="Calibri" w:hAnsi="Calibri" w:cs="TimesNewRomanPSMT"/>
          <w:sz w:val="28"/>
          <w:szCs w:val="28"/>
        </w:rPr>
        <w:t>,</w:t>
      </w:r>
      <w:r w:rsidRPr="006B5E51">
        <w:rPr>
          <w:rFonts w:ascii="TimesNewRomanPSMT" w:hAnsi="TimesNewRomanPSMT" w:cs="TimesNewRomanPSMT"/>
          <w:sz w:val="28"/>
          <w:szCs w:val="28"/>
        </w:rPr>
        <w:t xml:space="preserve"> направление и полнот</w:t>
      </w:r>
      <w:r w:rsidRPr="006B5E51">
        <w:rPr>
          <w:rFonts w:ascii="Calibri" w:hAnsi="Calibri" w:cs="TimesNewRomanPSMT"/>
          <w:sz w:val="28"/>
          <w:szCs w:val="28"/>
        </w:rPr>
        <w:t>у</w:t>
      </w:r>
      <w:r w:rsidRPr="006B5E51">
        <w:rPr>
          <w:rFonts w:ascii="TimesNewRomanPSMT" w:hAnsi="TimesNewRomanPSMT" w:cs="TimesNewRomanPSMT"/>
          <w:sz w:val="28"/>
          <w:szCs w:val="28"/>
        </w:rPr>
        <w:t xml:space="preserve"> протекания процесса (химических реакций, образования раствора</w:t>
      </w:r>
      <w:r w:rsidRPr="006B5E51">
        <w:rPr>
          <w:rFonts w:ascii="Calibri" w:hAnsi="Calibri" w:cs="TimesNewRomanPSMT"/>
          <w:sz w:val="28"/>
          <w:szCs w:val="28"/>
        </w:rPr>
        <w:t xml:space="preserve">, </w:t>
      </w:r>
      <w:r w:rsidRPr="006B5E51">
        <w:rPr>
          <w:sz w:val="28"/>
          <w:szCs w:val="28"/>
        </w:rPr>
        <w:t>любых физико-химических превращений</w:t>
      </w:r>
      <w:r w:rsidRPr="006B5E51">
        <w:rPr>
          <w:rFonts w:ascii="TimesNewRomanPSMT" w:hAnsi="TimesNewRomanPSMT" w:cs="TimesNewRomanPSMT"/>
          <w:sz w:val="28"/>
          <w:szCs w:val="28"/>
        </w:rPr>
        <w:t>)</w:t>
      </w:r>
      <w:r w:rsidRPr="006B5E51">
        <w:rPr>
          <w:rFonts w:ascii="Calibri" w:hAnsi="Calibri" w:cs="TimesNewRomanPSMT"/>
          <w:sz w:val="28"/>
          <w:szCs w:val="28"/>
        </w:rPr>
        <w:t xml:space="preserve">; </w:t>
      </w:r>
      <w:r w:rsidRPr="006B5E51">
        <w:rPr>
          <w:sz w:val="28"/>
          <w:szCs w:val="28"/>
        </w:rPr>
        <w:t>в общем случае</w:t>
      </w:r>
      <w:r w:rsidRPr="006B5E51">
        <w:rPr>
          <w:rFonts w:ascii="TimesNewRomanPSMT" w:hAnsi="TimesNewRomanPSMT" w:cs="TimesNewRomanPSMT"/>
          <w:sz w:val="28"/>
          <w:szCs w:val="28"/>
        </w:rPr>
        <w:t xml:space="preserve"> определяются знаком и </w:t>
      </w:r>
      <w:r w:rsidRPr="006B5E51">
        <w:rPr>
          <w:rFonts w:ascii="TimesNewRomanPSMT" w:hAnsi="TimesNewRomanPSMT" w:cs="TimesNewRomanPSMT"/>
          <w:sz w:val="28"/>
          <w:szCs w:val="28"/>
        </w:rPr>
        <w:lastRenderedPageBreak/>
        <w:t xml:space="preserve">численным </w:t>
      </w:r>
      <w:r w:rsidRPr="006B5E51">
        <w:rPr>
          <w:sz w:val="28"/>
          <w:szCs w:val="28"/>
        </w:rPr>
        <w:t>значением</w:t>
      </w:r>
      <w:r w:rsidRPr="006B5E51">
        <w:rPr>
          <w:rFonts w:ascii="TimesNewRomanPSMT" w:hAnsi="TimesNewRomanPSMT" w:cs="TimesNewRomanPSMT"/>
          <w:sz w:val="28"/>
          <w:szCs w:val="28"/>
        </w:rPr>
        <w:t xml:space="preserve"> термодинамических потенциалов</w:t>
      </w:r>
      <w:r w:rsidRPr="006B5E51">
        <w:rPr>
          <w:rFonts w:ascii="Calibri" w:hAnsi="Calibri" w:cs="TimesNewRomanPSMT"/>
          <w:sz w:val="28"/>
          <w:szCs w:val="28"/>
        </w:rPr>
        <w:t xml:space="preserve"> </w:t>
      </w:r>
      <w:r w:rsidRPr="006B5E51">
        <w:rPr>
          <w:sz w:val="28"/>
          <w:szCs w:val="28"/>
        </w:rPr>
        <w:t>(в частном случае, критерием является энергия Гиббса).</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Для реакции общего вида:</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5D2CF6" w:rsidRDefault="009343CB" w:rsidP="009343CB">
      <w:pPr>
        <w:widowControl w:val="0"/>
        <w:autoSpaceDE w:val="0"/>
        <w:autoSpaceDN w:val="0"/>
        <w:adjustRightInd w:val="0"/>
        <w:jc w:val="both"/>
        <w:rPr>
          <w:rFonts w:ascii="Calibri" w:hAnsi="Calibri" w:cs="TimesNewRomanPSMT"/>
          <w:sz w:val="28"/>
          <w:szCs w:val="28"/>
        </w:rPr>
      </w:pP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proofErr w:type="gramStart"/>
      <w:r w:rsidRPr="006B5E51">
        <w:rPr>
          <w:rFonts w:ascii="TimesNewRomanPSMT" w:hAnsi="TimesNewRomanPSMT" w:cs="TimesNewRomanPSMT"/>
          <w:i/>
          <w:iCs/>
          <w:sz w:val="28"/>
          <w:szCs w:val="28"/>
          <w:lang w:val="en-US"/>
        </w:rPr>
        <w:t>aA</w:t>
      </w:r>
      <w:proofErr w:type="gramEnd"/>
      <w:r w:rsidRPr="005D2CF6">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bB</w:t>
      </w:r>
      <w:r w:rsidRPr="005D2CF6">
        <w:rPr>
          <w:rFonts w:ascii="TimesNewRomanPSMT" w:hAnsi="TimesNewRomanPSMT" w:cs="TimesNewRomanPSMT"/>
          <w:i/>
          <w:iCs/>
          <w:sz w:val="28"/>
          <w:szCs w:val="28"/>
        </w:rPr>
        <w:t xml:space="preserve"> </w:t>
      </w:r>
      <w:r w:rsidRPr="006B5E51">
        <w:rPr>
          <w:rFonts w:ascii="Symbol" w:hAnsi="Symbol" w:cs="Symbol"/>
          <w:sz w:val="28"/>
          <w:szCs w:val="28"/>
        </w:rPr>
        <w:t></w:t>
      </w:r>
      <w:r w:rsidRPr="005D2CF6">
        <w:rPr>
          <w:rFonts w:ascii="TimesNewRomanPSMT" w:hAnsi="TimesNewRomanPSMT" w:cs="TimesNewRomanPSMT"/>
          <w:i/>
          <w:iCs/>
          <w:sz w:val="28"/>
          <w:szCs w:val="28"/>
        </w:rPr>
        <w:t xml:space="preserve"> </w:t>
      </w:r>
      <w:r w:rsidRPr="006B5E51">
        <w:rPr>
          <w:rFonts w:ascii="TimesNewRomanPSMT" w:hAnsi="TimesNewRomanPSMT" w:cs="TimesNewRomanPSMT"/>
          <w:i/>
          <w:iCs/>
          <w:sz w:val="28"/>
          <w:szCs w:val="28"/>
          <w:lang w:val="en-US"/>
        </w:rPr>
        <w:t>rR</w:t>
      </w:r>
      <w:r w:rsidRPr="005D2CF6">
        <w:rPr>
          <w:rFonts w:ascii="TimesNewRomanPSMT" w:hAnsi="TimesNewRomanPSMT" w:cs="TimesNewRomanPSMT"/>
          <w:i/>
          <w:iCs/>
          <w:sz w:val="28"/>
          <w:szCs w:val="28"/>
        </w:rPr>
        <w:t xml:space="preserve"> + </w:t>
      </w:r>
      <w:r w:rsidRPr="006B5E51">
        <w:rPr>
          <w:rFonts w:ascii="TimesNewRomanPSMT" w:hAnsi="TimesNewRomanPSMT" w:cs="TimesNewRomanPSMT"/>
          <w:i/>
          <w:iCs/>
          <w:sz w:val="28"/>
          <w:szCs w:val="28"/>
          <w:lang w:val="en-US"/>
        </w:rPr>
        <w:t>dD</w:t>
      </w:r>
      <w:r w:rsidRPr="005D2CF6">
        <w:rPr>
          <w:rFonts w:ascii="TimesNewRomanPSMT" w:hAnsi="TimesNewRomanPSMT" w:cs="TimesNewRomanPSMT"/>
          <w:i/>
          <w:iCs/>
          <w:sz w:val="28"/>
          <w:szCs w:val="28"/>
        </w:rPr>
        <w:t xml:space="preserve"> + </w:t>
      </w:r>
      <w:r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H</w:t>
      </w:r>
      <w:r w:rsidRPr="005D2CF6">
        <w:rPr>
          <w:rFonts w:ascii="TimesNewRomanPSMT" w:hAnsi="TimesNewRomanPSMT" w:cs="TimesNewRomanPSMT"/>
          <w:i/>
          <w:iCs/>
          <w:sz w:val="28"/>
          <w:szCs w:val="28"/>
        </w:rPr>
        <w:t xml:space="preserve">, </w:t>
      </w:r>
      <w:r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S</w:t>
      </w:r>
      <w:r w:rsidRPr="005D2CF6">
        <w:rPr>
          <w:rFonts w:ascii="TimesNewRomanPSMT" w:hAnsi="TimesNewRomanPSMT" w:cs="TimesNewRomanPSMT"/>
          <w:i/>
          <w:iCs/>
          <w:sz w:val="28"/>
          <w:szCs w:val="28"/>
        </w:rPr>
        <w:t xml:space="preserve">, </w:t>
      </w:r>
      <w:r w:rsidRPr="006B5E51">
        <w:rPr>
          <w:rFonts w:ascii="Symbol" w:hAnsi="Symbol" w:cs="Symbol"/>
          <w:sz w:val="28"/>
          <w:szCs w:val="28"/>
        </w:rPr>
        <w:sym w:font="Symbol" w:char="F044"/>
      </w:r>
      <w:r w:rsidRPr="006B5E51">
        <w:rPr>
          <w:rFonts w:ascii="TimesNewRomanPSMT" w:hAnsi="TimesNewRomanPSMT" w:cs="TimesNewRomanPSMT"/>
          <w:i/>
          <w:iCs/>
          <w:sz w:val="28"/>
          <w:szCs w:val="28"/>
          <w:lang w:val="en-US"/>
        </w:rPr>
        <w:t>G</w:t>
      </w:r>
      <w:r w:rsidRPr="005D2CF6">
        <w:rPr>
          <w:rFonts w:ascii="TimesNewRomanPSMT" w:hAnsi="TimesNewRomanPSMT" w:cs="TimesNewRomanPSMT"/>
          <w:sz w:val="28"/>
          <w:szCs w:val="28"/>
        </w:rPr>
        <w:t xml:space="preserve">  (</w:t>
      </w:r>
      <w:r w:rsidRPr="006B5E51">
        <w:rPr>
          <w:rFonts w:ascii="TimesNewRomanPSMT" w:hAnsi="TimesNewRomanPSMT" w:cs="TimesNewRomanPSMT"/>
          <w:sz w:val="28"/>
          <w:szCs w:val="28"/>
        </w:rPr>
        <w:t>при</w:t>
      </w:r>
      <w:r w:rsidRPr="005D2CF6">
        <w:rPr>
          <w:rFonts w:ascii="TimesNewRomanPSMT" w:hAnsi="TimesNewRomanPSMT" w:cs="TimesNewRomanPSMT"/>
          <w:sz w:val="28"/>
          <w:szCs w:val="28"/>
        </w:rPr>
        <w:t xml:space="preserve"> </w:t>
      </w:r>
      <w:r w:rsidRPr="006B5E51">
        <w:rPr>
          <w:rFonts w:ascii="TimesNewRomanPSMT" w:hAnsi="TimesNewRomanPSMT" w:cs="TimesNewRomanPSMT"/>
          <w:sz w:val="28"/>
          <w:szCs w:val="28"/>
        </w:rPr>
        <w:t>Р</w:t>
      </w:r>
      <w:r w:rsidRPr="005D2CF6">
        <w:rPr>
          <w:rFonts w:ascii="TimesNewRomanPSMT" w:hAnsi="TimesNewRomanPSMT" w:cs="TimesNewRomanPSMT"/>
          <w:sz w:val="28"/>
          <w:szCs w:val="28"/>
        </w:rPr>
        <w:t xml:space="preserve">, </w:t>
      </w:r>
      <w:r w:rsidRPr="006B5E51">
        <w:rPr>
          <w:rFonts w:ascii="TimesNewRomanPSMT" w:hAnsi="TimesNewRomanPSMT" w:cs="TimesNewRomanPSMT"/>
          <w:sz w:val="28"/>
          <w:szCs w:val="28"/>
        </w:rPr>
        <w:t>Т</w:t>
      </w:r>
      <w:r w:rsidRPr="005D2CF6">
        <w:rPr>
          <w:rFonts w:ascii="TimesNewRomanPSMT" w:hAnsi="TimesNewRomanPSMT" w:cs="TimesNewRomanPSMT"/>
          <w:sz w:val="28"/>
          <w:szCs w:val="28"/>
        </w:rPr>
        <w:t xml:space="preserve"> – </w:t>
      </w:r>
      <w:r w:rsidRPr="006B5E51">
        <w:rPr>
          <w:rFonts w:ascii="TimesNewRomanPSMT" w:hAnsi="TimesNewRomanPSMT" w:cs="TimesNewRomanPSMT"/>
          <w:sz w:val="28"/>
          <w:szCs w:val="28"/>
          <w:lang w:val="en-US"/>
        </w:rPr>
        <w:t>idem</w:t>
      </w:r>
      <w:r w:rsidRPr="005D2CF6">
        <w:rPr>
          <w:rFonts w:ascii="TimesNewRomanPSMT" w:hAnsi="TimesNewRomanPSMT" w:cs="TimesNewRomanPSMT"/>
          <w:sz w:val="28"/>
          <w:szCs w:val="28"/>
        </w:rPr>
        <w:t>)</w:t>
      </w:r>
      <w:r w:rsidRPr="005D2CF6">
        <w:rPr>
          <w:rFonts w:ascii="Calibri" w:hAnsi="Calibri" w:cs="TimesNewRomanPSMT"/>
          <w:sz w:val="28"/>
          <w:szCs w:val="28"/>
        </w:rPr>
        <w:t xml:space="preserve">  (2)</w:t>
      </w:r>
    </w:p>
    <w:p w:rsidR="009343CB" w:rsidRPr="005D2CF6"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6B5E51" w:rsidRDefault="009343CB" w:rsidP="009343CB">
      <w:pPr>
        <w:widowControl w:val="0"/>
        <w:autoSpaceDE w:val="0"/>
        <w:autoSpaceDN w:val="0"/>
        <w:adjustRightInd w:val="0"/>
        <w:jc w:val="both"/>
        <w:rPr>
          <w:rFonts w:ascii="Calibri" w:hAnsi="Calibri" w:cs="TimesNewRomanPSMT"/>
          <w:sz w:val="28"/>
          <w:szCs w:val="28"/>
        </w:rPr>
      </w:pPr>
      <w:r w:rsidRPr="005D2CF6">
        <w:rPr>
          <w:rFonts w:ascii="TimesNewRomanPSMT" w:hAnsi="TimesNewRomanPSMT" w:cs="TimesNewRomanPSMT"/>
          <w:sz w:val="28"/>
          <w:szCs w:val="28"/>
        </w:rPr>
        <w:tab/>
      </w:r>
      <w:r w:rsidRPr="006B5E51">
        <w:rPr>
          <w:rFonts w:ascii="TimesNewRomanPSMT" w:hAnsi="TimesNewRomanPSMT" w:cs="TimesNewRomanPSMT"/>
          <w:sz w:val="28"/>
          <w:szCs w:val="28"/>
        </w:rPr>
        <w:t xml:space="preserve">ΔG &lt; 0 процесс </w:t>
      </w:r>
      <w:r w:rsidRPr="006B5E51">
        <w:rPr>
          <w:sz w:val="28"/>
          <w:szCs w:val="28"/>
        </w:rPr>
        <w:t>термодинамически возможен</w:t>
      </w:r>
      <w:r w:rsidRPr="006B5E51">
        <w:rPr>
          <w:rFonts w:ascii="TimesNewRomanPSMT" w:hAnsi="TimesNewRomanPSMT" w:cs="TimesNewRomanPSMT"/>
          <w:sz w:val="28"/>
          <w:szCs w:val="28"/>
        </w:rPr>
        <w:t xml:space="preserve"> в прямом направлении</w:t>
      </w:r>
      <w:r w:rsidRPr="006B5E51">
        <w:rPr>
          <w:rFonts w:ascii="Calibri" w:hAnsi="Calibri" w:cs="TimesNewRomanPSMT"/>
          <w:sz w:val="28"/>
          <w:szCs w:val="28"/>
        </w:rPr>
        <w:t>;</w:t>
      </w:r>
    </w:p>
    <w:p w:rsidR="009343CB" w:rsidRPr="006B5E51" w:rsidRDefault="009343CB" w:rsidP="009343CB">
      <w:pPr>
        <w:widowControl w:val="0"/>
        <w:autoSpaceDE w:val="0"/>
        <w:autoSpaceDN w:val="0"/>
        <w:adjustRightInd w:val="0"/>
        <w:jc w:val="both"/>
        <w:rPr>
          <w:rFonts w:ascii="Calibri" w:hAnsi="Calibri" w:cs="TimesNewRomanPSMT"/>
          <w:sz w:val="28"/>
          <w:szCs w:val="28"/>
        </w:rPr>
      </w:pPr>
      <w:r w:rsidRPr="006B5E51">
        <w:rPr>
          <w:rFonts w:ascii="TimesNewRomanPSMT" w:hAnsi="TimesNewRomanPSMT" w:cs="TimesNewRomanPSMT"/>
          <w:sz w:val="28"/>
          <w:szCs w:val="28"/>
        </w:rPr>
        <w:tab/>
        <w:t>ΔG</w:t>
      </w:r>
      <w:r w:rsidRPr="006B5E51">
        <w:rPr>
          <w:rFonts w:ascii="Calibri" w:hAnsi="Calibri" w:cs="TimesNewRomanPSMT"/>
          <w:sz w:val="28"/>
          <w:szCs w:val="28"/>
        </w:rPr>
        <w:t xml:space="preserve"> = </w:t>
      </w:r>
      <w:r w:rsidRPr="006B5E51">
        <w:rPr>
          <w:rFonts w:ascii="TimesNewRomanPSMT" w:hAnsi="TimesNewRomanPSMT" w:cs="TimesNewRomanPSMT"/>
          <w:sz w:val="28"/>
          <w:szCs w:val="28"/>
        </w:rPr>
        <w:t>0</w:t>
      </w:r>
      <w:r w:rsidRPr="006B5E51">
        <w:rPr>
          <w:rFonts w:ascii="Calibri" w:hAnsi="Calibri" w:cs="TimesNewRomanPSMT"/>
          <w:sz w:val="28"/>
          <w:szCs w:val="28"/>
        </w:rPr>
        <w:t xml:space="preserve"> </w:t>
      </w:r>
      <w:r w:rsidRPr="006B5E51">
        <w:rPr>
          <w:rFonts w:ascii="TimesNewRomanPSMT" w:hAnsi="TimesNewRomanPSMT" w:cs="TimesNewRomanPSMT"/>
          <w:sz w:val="28"/>
          <w:szCs w:val="28"/>
        </w:rPr>
        <w:t>химическое равновесие (при равенстве скоростей прямой и обратной реакций).</w:t>
      </w:r>
    </w:p>
    <w:p w:rsidR="009343CB" w:rsidRPr="006B5E51" w:rsidRDefault="009343CB" w:rsidP="009343CB">
      <w:pPr>
        <w:widowControl w:val="0"/>
        <w:autoSpaceDE w:val="0"/>
        <w:autoSpaceDN w:val="0"/>
        <w:adjustRightInd w:val="0"/>
        <w:jc w:val="both"/>
        <w:rPr>
          <w:rFonts w:ascii="Calibri" w:hAnsi="Calibri" w:cs="TimesNewRomanPSMT"/>
          <w:sz w:val="28"/>
          <w:szCs w:val="28"/>
        </w:rPr>
      </w:pPr>
      <w:r w:rsidRPr="006B5E51">
        <w:rPr>
          <w:rFonts w:ascii="Calibri" w:hAnsi="Calibri" w:cs="TimesNewRomanPSMT"/>
          <w:sz w:val="28"/>
          <w:szCs w:val="28"/>
        </w:rPr>
        <w:t xml:space="preserve">            </w:t>
      </w:r>
      <w:r w:rsidRPr="006B5E51">
        <w:rPr>
          <w:rFonts w:ascii="TimesNewRomanPSMT" w:hAnsi="TimesNewRomanPSMT" w:cs="TimesNewRomanPSMT"/>
          <w:sz w:val="28"/>
          <w:szCs w:val="28"/>
        </w:rPr>
        <w:t xml:space="preserve">ΔG </w:t>
      </w:r>
      <w:r w:rsidRPr="006B5E51">
        <w:rPr>
          <w:sz w:val="28"/>
          <w:szCs w:val="28"/>
        </w:rPr>
        <w:t>&gt;</w:t>
      </w:r>
      <w:r w:rsidRPr="006B5E51">
        <w:rPr>
          <w:rFonts w:ascii="TimesNewRomanPSMT" w:hAnsi="TimesNewRomanPSMT" w:cs="TimesNewRomanPSMT"/>
          <w:sz w:val="28"/>
          <w:szCs w:val="28"/>
        </w:rPr>
        <w:t xml:space="preserve"> 0 процесс </w:t>
      </w:r>
      <w:r w:rsidRPr="006B5E51">
        <w:rPr>
          <w:sz w:val="28"/>
          <w:szCs w:val="28"/>
        </w:rPr>
        <w:t>термодинамически возможен</w:t>
      </w:r>
      <w:r w:rsidRPr="006B5E51">
        <w:rPr>
          <w:rFonts w:ascii="TimesNewRomanPSMT" w:hAnsi="TimesNewRomanPSMT" w:cs="TimesNewRomanPSMT"/>
          <w:sz w:val="28"/>
          <w:szCs w:val="28"/>
        </w:rPr>
        <w:t xml:space="preserve"> в </w:t>
      </w:r>
      <w:r w:rsidRPr="006B5E51">
        <w:rPr>
          <w:sz w:val="28"/>
          <w:szCs w:val="28"/>
        </w:rPr>
        <w:t xml:space="preserve">обратном </w:t>
      </w:r>
      <w:r w:rsidRPr="006B5E51">
        <w:rPr>
          <w:rFonts w:ascii="TimesNewRomanPSMT" w:hAnsi="TimesNewRomanPSMT" w:cs="TimesNewRomanPSMT"/>
          <w:sz w:val="28"/>
          <w:szCs w:val="28"/>
        </w:rPr>
        <w:t>направлении</w:t>
      </w:r>
      <w:r w:rsidRPr="006B5E51">
        <w:rPr>
          <w:rFonts w:ascii="Calibri" w:hAnsi="Calibri" w:cs="TimesNewRomanPSMT"/>
          <w:sz w:val="28"/>
          <w:szCs w:val="28"/>
        </w:rPr>
        <w:t>;</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Изменение энтальпии в уравнении (2) называют энтальпийным фактором процесса, а выражение «ТΔS» - энтропийным фактором общего критерия (ΔG) при оценке направленности процесса.</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Самопроизвольному процессу способствует сочетание условий: ΔН &lt; 0; ΔS &gt; 0.</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r w:rsidRPr="006B5E51">
        <w:rPr>
          <w:rFonts w:ascii="TimesNewRomanPSMT" w:hAnsi="TimesNewRomanPSMT" w:cs="TimesNewRomanPSMT"/>
          <w:sz w:val="28"/>
          <w:szCs w:val="28"/>
        </w:rPr>
        <w:tab/>
        <w:t xml:space="preserve">Реакции, для которых ΔН &gt; 0; ΔS &lt; 0 термодинамически невозможны. Таким образом, разные знаки ΔН и ΔS свидетельствуют о термодинамической возможности лишь односторонних процессов, а одинаковые знаки ΔН и ΔS указывают на возможность протекания </w:t>
      </w:r>
      <w:proofErr w:type="gramStart"/>
      <w:r w:rsidRPr="006B5E51">
        <w:rPr>
          <w:rFonts w:ascii="TimesNewRomanPSMT" w:hAnsi="TimesNewRomanPSMT" w:cs="TimesNewRomanPSMT"/>
          <w:sz w:val="28"/>
          <w:szCs w:val="28"/>
        </w:rPr>
        <w:t>процесса</w:t>
      </w:r>
      <w:proofErr w:type="gramEnd"/>
      <w:r w:rsidRPr="006B5E51">
        <w:rPr>
          <w:rFonts w:ascii="TimesNewRomanPSMT" w:hAnsi="TimesNewRomanPSMT" w:cs="TimesNewRomanPSMT"/>
          <w:sz w:val="28"/>
          <w:szCs w:val="28"/>
        </w:rPr>
        <w:t xml:space="preserve"> как в прямом, так и в обратном направлении; если факторы (ΔН) и (ТΔS) соизмеримы по абсолютной величине, то реакция практически обратима; критерием равновесия служит равенство:</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6B5E51" w:rsidRDefault="009343CB" w:rsidP="009343CB">
      <w:pPr>
        <w:widowControl w:val="0"/>
        <w:autoSpaceDE w:val="0"/>
        <w:autoSpaceDN w:val="0"/>
        <w:adjustRightInd w:val="0"/>
        <w:ind w:left="4248"/>
        <w:rPr>
          <w:rFonts w:ascii="TimesNewRomanPSMT" w:hAnsi="TimesNewRomanPSMT" w:cs="TimesNewRomanPSMT"/>
          <w:sz w:val="28"/>
          <w:szCs w:val="28"/>
        </w:rPr>
      </w:pPr>
      <w:r w:rsidRPr="006B5E51">
        <w:rPr>
          <w:rFonts w:ascii="TimesNewRomanPSMT" w:hAnsi="TimesNewRomanPSMT" w:cs="TimesNewRomanPSMT"/>
          <w:sz w:val="28"/>
          <w:szCs w:val="28"/>
        </w:rPr>
        <w:t>ΔН = ТΔS;</w:t>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r>
      <w:r w:rsidRPr="006B5E51">
        <w:rPr>
          <w:rFonts w:ascii="TimesNewRomanPSMT" w:hAnsi="TimesNewRomanPSMT" w:cs="TimesNewRomanPSMT"/>
          <w:sz w:val="28"/>
          <w:szCs w:val="28"/>
        </w:rPr>
        <w:tab/>
        <w:t>(2)</w:t>
      </w:r>
    </w:p>
    <w:p w:rsidR="009343CB" w:rsidRPr="006B5E51" w:rsidRDefault="009343CB" w:rsidP="009343CB">
      <w:pPr>
        <w:widowControl w:val="0"/>
        <w:autoSpaceDE w:val="0"/>
        <w:autoSpaceDN w:val="0"/>
        <w:adjustRightInd w:val="0"/>
        <w:ind w:left="4248"/>
        <w:rPr>
          <w:rFonts w:ascii="TimesNewRomanPSMT" w:hAnsi="TimesNewRomanPSMT" w:cs="TimesNewRomanPSMT"/>
          <w:sz w:val="28"/>
          <w:szCs w:val="28"/>
        </w:rPr>
      </w:pPr>
    </w:p>
    <w:p w:rsidR="009343CB" w:rsidRPr="006B5E51" w:rsidRDefault="009343CB" w:rsidP="009343CB">
      <w:pPr>
        <w:widowControl w:val="0"/>
        <w:autoSpaceDE w:val="0"/>
        <w:autoSpaceDN w:val="0"/>
        <w:adjustRightInd w:val="0"/>
        <w:jc w:val="center"/>
        <w:rPr>
          <w:rFonts w:ascii="TimesNewRomanPSMT" w:hAnsi="TimesNewRomanPSMT" w:cs="TimesNewRomanPSMT"/>
          <w:sz w:val="28"/>
          <w:szCs w:val="28"/>
        </w:rPr>
      </w:pPr>
      <w:r w:rsidRPr="006B5E51">
        <w:rPr>
          <w:rFonts w:ascii="TimesNewRomanPSMT" w:hAnsi="TimesNewRomanPSMT" w:cs="TimesNewRomanPSMT"/>
          <w:sz w:val="28"/>
          <w:szCs w:val="28"/>
        </w:rPr>
        <w:t>ΔG = 0.</w:t>
      </w:r>
    </w:p>
    <w:p w:rsidR="009343CB" w:rsidRPr="006B5E51" w:rsidRDefault="009343CB" w:rsidP="009343CB">
      <w:pPr>
        <w:widowControl w:val="0"/>
        <w:autoSpaceDE w:val="0"/>
        <w:autoSpaceDN w:val="0"/>
        <w:adjustRightInd w:val="0"/>
        <w:jc w:val="both"/>
        <w:rPr>
          <w:rFonts w:ascii="TimesNewRomanPSMT" w:hAnsi="TimesNewRomanPSMT" w:cs="TimesNewRomanPSMT"/>
          <w:sz w:val="28"/>
          <w:szCs w:val="28"/>
        </w:rPr>
      </w:pPr>
    </w:p>
    <w:p w:rsidR="009343CB" w:rsidRDefault="009343CB" w:rsidP="009343CB">
      <w:pPr>
        <w:widowControl w:val="0"/>
        <w:autoSpaceDE w:val="0"/>
        <w:autoSpaceDN w:val="0"/>
        <w:adjustRightInd w:val="0"/>
        <w:jc w:val="both"/>
        <w:rPr>
          <w:rFonts w:ascii="Calibri" w:hAnsi="Calibri" w:cs="TimesNewRomanPSMT"/>
          <w:sz w:val="28"/>
          <w:szCs w:val="28"/>
        </w:rPr>
      </w:pPr>
      <w:r w:rsidRPr="006B5E51">
        <w:rPr>
          <w:rFonts w:ascii="TimesNewRomanPSMT" w:hAnsi="TimesNewRomanPSMT" w:cs="TimesNewRomanPSMT"/>
          <w:sz w:val="28"/>
          <w:szCs w:val="28"/>
        </w:rPr>
        <w:tab/>
        <w:t xml:space="preserve">В частных случаях, когда ΔS = 0, критерием термодинамической возможности процесса служит энтальпийный фактор (знак и величина </w:t>
      </w:r>
      <w:r w:rsidRPr="006B5E51">
        <w:rPr>
          <w:rFonts w:ascii="TimesNewRomanPSMT" w:hAnsi="TimesNewRomanPSMT" w:cs="TimesNewRomanPSMT"/>
          <w:sz w:val="28"/>
          <w:szCs w:val="28"/>
        </w:rPr>
        <w:lastRenderedPageBreak/>
        <w:t>теплового эффекта процесса); при ΔН = 0 критерием служит энтропийный фактор. Таким образом, изоэнтропийные процессы могут быть только экзотермическими, а изоэнтальпийные самопроизвольно протекают с ростом энтропии</w:t>
      </w:r>
      <w:r w:rsidRPr="006B5E51">
        <w:rPr>
          <w:rFonts w:ascii="Calibri" w:hAnsi="Calibri" w:cs="TimesNewRomanPSMT"/>
          <w:sz w:val="28"/>
          <w:szCs w:val="28"/>
        </w:rPr>
        <w:t>.</w:t>
      </w:r>
    </w:p>
    <w:p w:rsidR="009343CB" w:rsidRDefault="009343CB" w:rsidP="009343CB">
      <w:pPr>
        <w:widowControl w:val="0"/>
        <w:autoSpaceDE w:val="0"/>
        <w:autoSpaceDN w:val="0"/>
        <w:adjustRightInd w:val="0"/>
        <w:jc w:val="both"/>
        <w:rPr>
          <w:rFonts w:ascii="Calibri" w:hAnsi="Calibri" w:cs="TimesNewRomanPSMT"/>
          <w:sz w:val="28"/>
          <w:szCs w:val="28"/>
        </w:rPr>
      </w:pPr>
    </w:p>
    <w:p w:rsidR="009343CB" w:rsidRDefault="009343CB" w:rsidP="009343CB">
      <w:pPr>
        <w:widowControl w:val="0"/>
        <w:autoSpaceDE w:val="0"/>
        <w:autoSpaceDN w:val="0"/>
        <w:adjustRightInd w:val="0"/>
        <w:jc w:val="both"/>
        <w:rPr>
          <w:rFonts w:ascii="Calibri" w:hAnsi="Calibri" w:cs="TimesNewRomanPSMT"/>
          <w:sz w:val="28"/>
          <w:szCs w:val="28"/>
        </w:rPr>
      </w:pPr>
    </w:p>
    <w:p w:rsidR="009343CB" w:rsidRPr="005A0F13" w:rsidRDefault="009343CB" w:rsidP="009343CB">
      <w:pPr>
        <w:widowControl w:val="0"/>
        <w:autoSpaceDE w:val="0"/>
        <w:autoSpaceDN w:val="0"/>
        <w:adjustRightInd w:val="0"/>
        <w:jc w:val="center"/>
        <w:rPr>
          <w:sz w:val="28"/>
          <w:szCs w:val="28"/>
        </w:rPr>
      </w:pPr>
      <w:r w:rsidRPr="005A0F13">
        <w:rPr>
          <w:b/>
          <w:bCs/>
          <w:sz w:val="28"/>
          <w:szCs w:val="28"/>
        </w:rPr>
        <w:t>Роль энтальпийного и энтропийного факторов при термодинамической оценке направленности металлургических реакций</w:t>
      </w:r>
    </w:p>
    <w:p w:rsidR="009343CB" w:rsidRPr="005A0F13" w:rsidRDefault="009343CB" w:rsidP="009343CB">
      <w:pPr>
        <w:widowControl w:val="0"/>
        <w:autoSpaceDE w:val="0"/>
        <w:autoSpaceDN w:val="0"/>
        <w:adjustRightInd w:val="0"/>
        <w:jc w:val="center"/>
        <w:rPr>
          <w:sz w:val="28"/>
          <w:szCs w:val="28"/>
        </w:rPr>
      </w:pP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∆H  М, Дж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w:t>
      </w:r>
      <w:r w:rsidRPr="005A0F13">
        <w:rPr>
          <w:rFonts w:ascii="TimesNewRomanPSMT" w:hAnsi="TimesNewRomanPSMT" w:cs="TimesNewRomanPSMT"/>
          <w:sz w:val="28"/>
          <w:szCs w:val="28"/>
        </w:rPr>
        <w:t xml:space="preserve"> ∆S   N ,Дж</w:t>
      </w:r>
      <w:proofErr w:type="gramStart"/>
      <w:r w:rsidRPr="005A0F13">
        <w:rPr>
          <w:rFonts w:ascii="TimesNewRomanPSMT" w:hAnsi="TimesNewRomanPSMT" w:cs="TimesNewRomanPSMT"/>
          <w:sz w:val="28"/>
          <w:szCs w:val="28"/>
        </w:rPr>
        <w:t>/К</w:t>
      </w:r>
      <w:proofErr w:type="gramEnd"/>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bCs/>
          <w:sz w:val="28"/>
          <w:szCs w:val="28"/>
        </w:rPr>
        <w:t xml:space="preserve">      </w:t>
      </w:r>
      <w:r w:rsidRPr="005A0F13">
        <w:rPr>
          <w:rFonts w:ascii="TimesNewRomanPSMT" w:hAnsi="TimesNewRomanPSMT" w:cs="TimesNewRomanPSMT"/>
          <w:sz w:val="28"/>
          <w:szCs w:val="28"/>
        </w:rPr>
        <w:t xml:space="preserve">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Т,  К</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r w:rsidRPr="005A0F13">
        <w:rPr>
          <w:rFonts w:ascii="TimesNewRomanPSMT" w:hAnsi="TimesNewRomanPSMT" w:cs="TimesNewRomanPSMT"/>
          <w:sz w:val="28"/>
          <w:szCs w:val="28"/>
        </w:rPr>
        <w:t>Реакция</w:t>
      </w: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2Al </w:t>
      </w:r>
      <w:r w:rsidRPr="005A0F13">
        <w:rPr>
          <w:rFonts w:ascii="TimesNewRomanPSMT" w:hAnsi="TimesNewRomanPSMT" w:cs="TimesNewRomanPSMT"/>
          <w:sz w:val="28"/>
          <w:szCs w:val="28"/>
          <w:vertAlign w:val="subscript"/>
        </w:rPr>
        <w:t>(ж)</w:t>
      </w:r>
      <w:r w:rsidRPr="005A0F13">
        <w:rPr>
          <w:rFonts w:ascii="TimesNewRomanPSMT" w:hAnsi="TimesNewRomanPSMT" w:cs="TimesNewRomanPSMT"/>
          <w:sz w:val="28"/>
          <w:szCs w:val="28"/>
        </w:rPr>
        <w:t xml:space="preserve"> + 3/2O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Al</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O</w:t>
      </w:r>
      <w:r w:rsidRPr="005A0F13">
        <w:rPr>
          <w:rFonts w:ascii="TimesNewRomanPSMT" w:hAnsi="TimesNewRomanPSMT" w:cs="TimesNewRomanPSMT"/>
          <w:sz w:val="28"/>
          <w:szCs w:val="28"/>
          <w:vertAlign w:val="subscript"/>
        </w:rPr>
        <w:t>3</w:t>
      </w:r>
      <w:r w:rsidRPr="005A0F13">
        <w:rPr>
          <w:rFonts w:ascii="TimesNewRomanPSMT" w:hAnsi="TimesNewRomanPSMT" w:cs="TimesNewRomanPSMT"/>
          <w:sz w:val="28"/>
          <w:szCs w:val="28"/>
        </w:rPr>
        <w:t xml:space="preserve"> </w:t>
      </w:r>
      <w:r w:rsidRPr="005A0F13">
        <w:rPr>
          <w:rFonts w:ascii="TimesNewRomanPSMT" w:hAnsi="TimesNewRomanPSMT" w:cs="TimesNewRomanPSMT"/>
          <w:sz w:val="28"/>
          <w:szCs w:val="28"/>
          <w:vertAlign w:val="subscript"/>
        </w:rPr>
        <w:t>(т)</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- 1687909              М</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325,15                N                                                                       </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xml:space="preserve">                932 - 2303</w:t>
      </w:r>
      <w:proofErr w:type="gramStart"/>
      <w:r w:rsidRPr="005A0F13">
        <w:rPr>
          <w:rFonts w:ascii="TimesNewRomanPSMT" w:hAnsi="TimesNewRomanPSMT" w:cs="TimesNewRomanPSMT"/>
          <w:sz w:val="28"/>
          <w:szCs w:val="28"/>
        </w:rPr>
        <w:t xml:space="preserve">            Т</w:t>
      </w:r>
      <w:proofErr w:type="gramEnd"/>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В</w:t>
      </w:r>
      <w:proofErr w:type="gramStart"/>
      <w:r w:rsidRPr="005A0F13">
        <w:rPr>
          <w:rFonts w:ascii="TimesNewRomanPSMT" w:hAnsi="TimesNewRomanPSMT" w:cs="TimesNewRomanPSMT"/>
          <w:sz w:val="28"/>
          <w:szCs w:val="28"/>
        </w:rPr>
        <w:t>е</w:t>
      </w:r>
      <w:r w:rsidRPr="005A0F13">
        <w:rPr>
          <w:rFonts w:ascii="TimesNewRomanPSMT" w:hAnsi="TimesNewRomanPSMT" w:cs="TimesNewRomanPSMT"/>
          <w:sz w:val="28"/>
          <w:szCs w:val="28"/>
          <w:vertAlign w:val="subscript"/>
        </w:rPr>
        <w:t>(</w:t>
      </w:r>
      <w:proofErr w:type="gramEnd"/>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+1/2 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ВеО</w:t>
      </w:r>
      <w:r w:rsidRPr="005A0F13">
        <w:rPr>
          <w:rFonts w:ascii="TimesNewRomanPSMT" w:hAnsi="TimesNewRomanPSMT" w:cs="TimesNewRomanPSMT"/>
          <w:sz w:val="28"/>
          <w:szCs w:val="28"/>
          <w:vertAlign w:val="subscript"/>
        </w:rPr>
        <w:t>(т)</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-598796</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96,88</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298-1556</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lastRenderedPageBreak/>
        <w:t xml:space="preserve">Zn </w:t>
      </w:r>
      <w:r w:rsidRPr="005A0F13">
        <w:rPr>
          <w:rFonts w:ascii="TimesNewRomanPSMT" w:hAnsi="TimesNewRomanPSMT" w:cs="TimesNewRomanPSMT"/>
          <w:sz w:val="28"/>
          <w:szCs w:val="28"/>
          <w:vertAlign w:val="subscript"/>
        </w:rPr>
        <w:t>(г)</w:t>
      </w:r>
      <w:r w:rsidRPr="005A0F13">
        <w:rPr>
          <w:rFonts w:ascii="TimesNewRomanPSMT" w:hAnsi="TimesNewRomanPSMT" w:cs="TimesNewRomanPSMT"/>
          <w:sz w:val="28"/>
          <w:szCs w:val="28"/>
        </w:rPr>
        <w:t xml:space="preserve"> + 1/2O</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ZnO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- 493666</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203,98</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1180 - 2248</w:t>
      </w: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- 110560</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- 89,875</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 xml:space="preserve">С </w:t>
      </w:r>
      <w:r w:rsidRPr="005A0F13">
        <w:rPr>
          <w:rFonts w:ascii="TimesNewRomanPSMT" w:hAnsi="TimesNewRomanPSMT" w:cs="TimesNewRomanPSMT"/>
          <w:sz w:val="28"/>
          <w:szCs w:val="28"/>
          <w:vertAlign w:val="subscript"/>
        </w:rPr>
        <w:t>(т)</w:t>
      </w:r>
      <w:r w:rsidRPr="005A0F13">
        <w:rPr>
          <w:rFonts w:ascii="TimesNewRomanPSMT" w:hAnsi="TimesNewRomanPSMT" w:cs="TimesNewRomanPSMT"/>
          <w:sz w:val="28"/>
          <w:szCs w:val="28"/>
        </w:rPr>
        <w:t xml:space="preserve"> + О</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СО</w:t>
      </w:r>
      <w:r w:rsidRPr="005A0F13">
        <w:rPr>
          <w:rFonts w:ascii="TimesNewRomanPSMT" w:hAnsi="TimesNewRomanPSMT" w:cs="TimesNewRomanPSMT"/>
          <w:sz w:val="28"/>
          <w:szCs w:val="28"/>
          <w:vertAlign w:val="subscript"/>
        </w:rPr>
        <w:t>2</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- 393260</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- 2,29</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СО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СО</w:t>
      </w:r>
      <w:proofErr w:type="gramStart"/>
      <w:r w:rsidRPr="005A0F13">
        <w:rPr>
          <w:rFonts w:ascii="TimesNewRomanPSMT" w:hAnsi="TimesNewRomanPSMT" w:cs="TimesNewRomanPSMT"/>
          <w:sz w:val="28"/>
          <w:szCs w:val="28"/>
          <w:vertAlign w:val="subscript"/>
        </w:rPr>
        <w:t>2</w:t>
      </w:r>
      <w:proofErr w:type="gramEnd"/>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- 282695</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87,585</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773 – 2273</w:t>
      </w:r>
    </w:p>
    <w:p w:rsidR="009343CB" w:rsidRPr="005A0F13" w:rsidRDefault="009343CB" w:rsidP="009343CB">
      <w:pPr>
        <w:widowControl w:val="0"/>
        <w:autoSpaceDE w:val="0"/>
        <w:autoSpaceDN w:val="0"/>
        <w:adjustRightInd w:val="0"/>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С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proofErr w:type="gramStart"/>
      <w:r w:rsidRPr="005A0F13">
        <w:rPr>
          <w:rFonts w:ascii="TimesNewRomanPSMT" w:hAnsi="TimesNewRomanPSMT" w:cs="TimesNewRomanPSMT"/>
          <w:bCs/>
          <w:sz w:val="28"/>
          <w:szCs w:val="28"/>
          <w:vertAlign w:val="subscript"/>
        </w:rPr>
        <w:t>2</w:t>
      </w:r>
      <w:proofErr w:type="gramEnd"/>
      <w:r w:rsidRPr="005A0F13">
        <w:rPr>
          <w:rFonts w:ascii="TimesNewRomanPSMT" w:hAnsi="TimesNewRomanPSMT" w:cs="TimesNewRomanPSMT"/>
          <w:bCs/>
          <w:sz w:val="28"/>
          <w:szCs w:val="28"/>
        </w:rPr>
        <w:t xml:space="preserve"> = 2СО                                       реакция Будуара-Белла</w:t>
      </w:r>
    </w:p>
    <w:p w:rsidR="009343CB" w:rsidRPr="005A0F13" w:rsidRDefault="009343CB" w:rsidP="009343CB">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172130</w:t>
      </w:r>
    </w:p>
    <w:p w:rsidR="009343CB" w:rsidRPr="005A0F13" w:rsidRDefault="009343CB" w:rsidP="009343CB">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- 177,46</w:t>
      </w:r>
    </w:p>
    <w:p w:rsidR="009343CB" w:rsidRPr="005A0F13" w:rsidRDefault="009343CB" w:rsidP="009343CB">
      <w:pPr>
        <w:widowControl w:val="0"/>
        <w:autoSpaceDE w:val="0"/>
        <w:autoSpaceDN w:val="0"/>
        <w:adjustRightInd w:val="0"/>
        <w:jc w:val="center"/>
        <w:rPr>
          <w:rFonts w:ascii="TimesNewRomanPSMT" w:hAnsi="TimesNewRomanPSMT" w:cs="TimesNewRomanPSMT"/>
          <w:bCs/>
          <w:sz w:val="28"/>
          <w:szCs w:val="28"/>
        </w:rPr>
      </w:pPr>
      <w:r w:rsidRPr="005A0F13">
        <w:rPr>
          <w:rFonts w:ascii="TimesNewRomanPSMT" w:hAnsi="TimesNewRomanPSMT" w:cs="TimesNewRomanPSMT"/>
          <w:bCs/>
          <w:sz w:val="28"/>
          <w:szCs w:val="28"/>
        </w:rPr>
        <w:t>773 - 2273</w:t>
      </w:r>
    </w:p>
    <w:p w:rsidR="009343CB" w:rsidRPr="005A0F13" w:rsidRDefault="009343CB" w:rsidP="009343CB">
      <w:pPr>
        <w:widowControl w:val="0"/>
        <w:autoSpaceDE w:val="0"/>
        <w:autoSpaceDN w:val="0"/>
        <w:adjustRightInd w:val="0"/>
        <w:jc w:val="both"/>
        <w:rPr>
          <w:rFonts w:ascii="TimesNewRomanPSMT" w:hAnsi="TimesNewRomanPSMT" w:cs="TimesNewRomanPSMT"/>
          <w:sz w:val="28"/>
          <w:szCs w:val="28"/>
        </w:rPr>
      </w:pPr>
      <w:r w:rsidRPr="005A0F13">
        <w:rPr>
          <w:rFonts w:ascii="TimesNewRomanPSMT" w:hAnsi="TimesNewRomanPSMT" w:cs="TimesNewRomanPSMT"/>
          <w:sz w:val="28"/>
          <w:szCs w:val="28"/>
        </w:rPr>
        <w:t>Н</w:t>
      </w:r>
      <w:proofErr w:type="gramStart"/>
      <w:r w:rsidRPr="005A0F13">
        <w:rPr>
          <w:rFonts w:ascii="TimesNewRomanPSMT" w:hAnsi="TimesNewRomanPSMT" w:cs="TimesNewRomanPSMT"/>
          <w:sz w:val="28"/>
          <w:szCs w:val="28"/>
          <w:vertAlign w:val="subscript"/>
        </w:rPr>
        <w:t>2</w:t>
      </w:r>
      <w:proofErr w:type="gramEnd"/>
      <w:r w:rsidRPr="005A0F13">
        <w:rPr>
          <w:rFonts w:ascii="TimesNewRomanPSMT" w:hAnsi="TimesNewRomanPSMT" w:cs="TimesNewRomanPSMT"/>
          <w:sz w:val="28"/>
          <w:szCs w:val="28"/>
        </w:rPr>
        <w:t xml:space="preserve"> + 1/2О</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 xml:space="preserve"> = Н</w:t>
      </w:r>
      <w:r w:rsidRPr="005A0F13">
        <w:rPr>
          <w:rFonts w:ascii="TimesNewRomanPSMT" w:hAnsi="TimesNewRomanPSMT" w:cs="TimesNewRomanPSMT"/>
          <w:sz w:val="28"/>
          <w:szCs w:val="28"/>
          <w:vertAlign w:val="subscript"/>
        </w:rPr>
        <w:t>2</w:t>
      </w:r>
      <w:r w:rsidRPr="005A0F13">
        <w:rPr>
          <w:rFonts w:ascii="TimesNewRomanPSMT" w:hAnsi="TimesNewRomanPSMT" w:cs="TimesNewRomanPSMT"/>
          <w:sz w:val="28"/>
          <w:szCs w:val="28"/>
        </w:rPr>
        <w:t>О</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- 246175</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54,12</w:t>
      </w:r>
    </w:p>
    <w:p w:rsidR="009343CB" w:rsidRPr="005A0F13" w:rsidRDefault="009343CB" w:rsidP="009343CB">
      <w:pPr>
        <w:widowControl w:val="0"/>
        <w:autoSpaceDE w:val="0"/>
        <w:autoSpaceDN w:val="0"/>
        <w:adjustRightInd w:val="0"/>
        <w:jc w:val="center"/>
        <w:rPr>
          <w:rFonts w:ascii="TimesNewRomanPSMT" w:hAnsi="TimesNewRomanPSMT" w:cs="TimesNewRomanPSMT"/>
          <w:sz w:val="28"/>
          <w:szCs w:val="28"/>
        </w:rPr>
      </w:pPr>
      <w:r w:rsidRPr="005A0F13">
        <w:rPr>
          <w:rFonts w:ascii="TimesNewRomanPSMT" w:hAnsi="TimesNewRomanPSMT" w:cs="TimesNewRomanPSMT"/>
          <w:sz w:val="28"/>
          <w:szCs w:val="28"/>
        </w:rPr>
        <w:t>400 - 3000</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sz w:val="28"/>
          <w:szCs w:val="28"/>
        </w:rPr>
        <w:t xml:space="preserve"> </w:t>
      </w:r>
      <w:r w:rsidRPr="005A0F13">
        <w:rPr>
          <w:rFonts w:ascii="TimesNewRomanPSMT" w:hAnsi="TimesNewRomanPSMT" w:cs="TimesNewRomanPSMT"/>
          <w:bCs/>
          <w:sz w:val="28"/>
          <w:szCs w:val="28"/>
        </w:rPr>
        <w:t xml:space="preserve">    *∆ </w:t>
      </w:r>
      <w:proofErr w:type="gramStart"/>
      <w:r w:rsidRPr="005A0F13">
        <w:rPr>
          <w:rFonts w:ascii="TimesNewRomanPSMT" w:hAnsi="TimesNewRomanPSMT" w:cs="TimesNewRomanPSMT"/>
          <w:bCs/>
          <w:sz w:val="28"/>
          <w:szCs w:val="28"/>
        </w:rPr>
        <w:t>G</w:t>
      </w:r>
      <w:proofErr w:type="gramEnd"/>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M +  NT  =  ∆Н - T ∆S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sz w:val="28"/>
          <w:szCs w:val="28"/>
        </w:rPr>
      </w:pP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Пример: для реакции</w:t>
      </w:r>
      <w:proofErr w:type="gramStart"/>
      <w:r w:rsidRPr="005A0F13">
        <w:rPr>
          <w:rFonts w:ascii="TimesNewRomanPSMT" w:hAnsi="TimesNewRomanPSMT" w:cs="TimesNewRomanPSMT"/>
          <w:bCs/>
          <w:sz w:val="28"/>
          <w:szCs w:val="28"/>
        </w:rPr>
        <w:t xml:space="preserve"> С</w:t>
      </w:r>
      <w:proofErr w:type="gramEnd"/>
      <w:r w:rsidRPr="005A0F13">
        <w:rPr>
          <w:rFonts w:ascii="TimesNewRomanPSMT" w:hAnsi="TimesNewRomanPSMT" w:cs="TimesNewRomanPSMT"/>
          <w:bCs/>
          <w:sz w:val="28"/>
          <w:szCs w:val="28"/>
        </w:rPr>
        <w:t xml:space="preserve"> </w:t>
      </w:r>
      <w:r w:rsidRPr="005A0F13">
        <w:rPr>
          <w:rFonts w:ascii="TimesNewRomanPSMT" w:hAnsi="TimesNewRomanPSMT" w:cs="TimesNewRomanPSMT"/>
          <w:bCs/>
          <w:sz w:val="28"/>
          <w:szCs w:val="28"/>
          <w:vertAlign w:val="subscript"/>
        </w:rPr>
        <w:t>(т)</w:t>
      </w:r>
      <w:r w:rsidRPr="005A0F13">
        <w:rPr>
          <w:rFonts w:ascii="TimesNewRomanPSMT" w:hAnsi="TimesNewRomanPSMT" w:cs="TimesNewRomanPSMT"/>
          <w:bCs/>
          <w:sz w:val="28"/>
          <w:szCs w:val="28"/>
        </w:rPr>
        <w:t xml:space="preserve"> + СО</w:t>
      </w:r>
      <w:r w:rsidRPr="005A0F13">
        <w:rPr>
          <w:rFonts w:ascii="TimesNewRomanPSMT" w:hAnsi="TimesNewRomanPSMT" w:cs="TimesNewRomanPSMT"/>
          <w:bCs/>
          <w:sz w:val="28"/>
          <w:szCs w:val="28"/>
          <w:vertAlign w:val="subscript"/>
        </w:rPr>
        <w:t>2</w:t>
      </w:r>
      <w:r w:rsidRPr="005A0F13">
        <w:rPr>
          <w:rFonts w:ascii="TimesNewRomanPSMT" w:hAnsi="TimesNewRomanPSMT" w:cs="TimesNewRomanPSMT"/>
          <w:bCs/>
          <w:sz w:val="28"/>
          <w:szCs w:val="28"/>
        </w:rPr>
        <w:t xml:space="preserve"> = 2СО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 G</w:t>
      </w:r>
      <w:r w:rsidRPr="005A0F13">
        <w:rPr>
          <w:rFonts w:ascii="TimesNewRomanPSMT" w:hAnsi="TimesNewRomanPSMT" w:cs="TimesNewRomanPSMT"/>
          <w:bCs/>
          <w:sz w:val="28"/>
          <w:szCs w:val="28"/>
          <w:vertAlign w:val="superscript"/>
        </w:rPr>
        <w:t>о</w:t>
      </w:r>
      <w:r w:rsidRPr="005A0F13">
        <w:rPr>
          <w:rFonts w:ascii="TimesNewRomanPSMT" w:hAnsi="TimesNewRomanPSMT" w:cs="TimesNewRomanPSMT"/>
          <w:bCs/>
          <w:sz w:val="28"/>
          <w:szCs w:val="28"/>
        </w:rPr>
        <w:t xml:space="preserve"> = 172130 – 177,46 Т    </w:t>
      </w:r>
      <w:proofErr w:type="gramStart"/>
      <w:r w:rsidRPr="005A0F13">
        <w:rPr>
          <w:rFonts w:ascii="TimesNewRomanPSMT" w:hAnsi="TimesNewRomanPSMT" w:cs="TimesNewRomanPSMT"/>
          <w:bCs/>
          <w:sz w:val="28"/>
          <w:szCs w:val="28"/>
        </w:rPr>
        <w:t xml:space="preserve">[ </w:t>
      </w:r>
      <w:proofErr w:type="gramEnd"/>
      <w:r w:rsidRPr="005A0F13">
        <w:rPr>
          <w:rFonts w:ascii="TimesNewRomanPSMT" w:hAnsi="TimesNewRomanPSMT" w:cs="TimesNewRomanPSMT"/>
          <w:bCs/>
          <w:sz w:val="28"/>
          <w:szCs w:val="28"/>
        </w:rPr>
        <w:t>773 - 2273]</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 xml:space="preserve">Реакция эндотермическая; протекает с увеличением энтропии, т.е. энтальпийный фактор не способствует термодинамической возможности (ТВ) реакции, увеличивая энергию Гиббса; энтропийный фактор способствует ТВ, уменьшая энергию Гиббса. </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r w:rsidRPr="005A0F13">
        <w:rPr>
          <w:rFonts w:ascii="TimesNewRomanPSMT" w:hAnsi="TimesNewRomanPSMT" w:cs="TimesNewRomanPSMT"/>
          <w:bCs/>
          <w:sz w:val="28"/>
          <w:szCs w:val="28"/>
        </w:rPr>
        <w:t>Реакция Будуара термодинамически возможна при температурах выше 970</w:t>
      </w:r>
      <w:proofErr w:type="gramStart"/>
      <w:r w:rsidRPr="005A0F13">
        <w:rPr>
          <w:rFonts w:ascii="TimesNewRomanPSMT" w:hAnsi="TimesNewRomanPSMT" w:cs="TimesNewRomanPSMT"/>
          <w:bCs/>
          <w:sz w:val="28"/>
          <w:szCs w:val="28"/>
        </w:rPr>
        <w:t xml:space="preserve"> К</w:t>
      </w:r>
      <w:proofErr w:type="gramEnd"/>
      <w:r w:rsidRPr="005A0F13">
        <w:rPr>
          <w:rFonts w:ascii="TimesNewRomanPSMT" w:hAnsi="TimesNewRomanPSMT" w:cs="TimesNewRomanPSMT"/>
          <w:bCs/>
          <w:sz w:val="28"/>
          <w:szCs w:val="28"/>
        </w:rPr>
        <w:t xml:space="preserve">  (172310 / 177,46).</w:t>
      </w:r>
    </w:p>
    <w:p w:rsidR="009343CB" w:rsidRPr="005A0F13" w:rsidRDefault="009343CB" w:rsidP="009343CB">
      <w:pPr>
        <w:widowControl w:val="0"/>
        <w:autoSpaceDE w:val="0"/>
        <w:autoSpaceDN w:val="0"/>
        <w:adjustRightInd w:val="0"/>
        <w:ind w:firstLine="709"/>
        <w:jc w:val="both"/>
        <w:rPr>
          <w:rFonts w:ascii="TimesNewRomanPSMT" w:hAnsi="TimesNewRomanPSMT" w:cs="TimesNewRomanPSMT"/>
          <w:bCs/>
          <w:sz w:val="28"/>
          <w:szCs w:val="28"/>
        </w:rPr>
      </w:pPr>
    </w:p>
    <w:p w:rsidR="009343CB" w:rsidRPr="00376D62" w:rsidRDefault="009343CB" w:rsidP="009343CB">
      <w:pPr>
        <w:jc w:val="both"/>
        <w:rPr>
          <w:rFonts w:eastAsia="Arial"/>
        </w:rPr>
      </w:pPr>
      <w:r>
        <w:rPr>
          <w:sz w:val="28"/>
          <w:szCs w:val="28"/>
        </w:rPr>
        <w:t xml:space="preserve"> </w:t>
      </w:r>
      <w:r w:rsidRPr="00376D62">
        <w:rPr>
          <w:rFonts w:eastAsia="Arial"/>
        </w:rPr>
        <w:t>Дополнительный материал (термодинамическое моделирование)</w:t>
      </w:r>
    </w:p>
    <w:p w:rsidR="009343CB" w:rsidRPr="00376D62" w:rsidRDefault="009343CB" w:rsidP="009343CB">
      <w:pPr>
        <w:pStyle w:val="a4"/>
        <w:rPr>
          <w:sz w:val="24"/>
          <w:szCs w:val="24"/>
        </w:rPr>
      </w:pPr>
      <w:r w:rsidRPr="00376D62">
        <w:rPr>
          <w:sz w:val="24"/>
          <w:szCs w:val="24"/>
        </w:rPr>
        <w:t>Количественной характеристикой окислительно-восстановительных свойств равновесной газовой фазы является ее кислородный потенциал (</w:t>
      </w:r>
      <w:r w:rsidRPr="00376D62">
        <w:rPr>
          <w:sz w:val="24"/>
          <w:szCs w:val="24"/>
        </w:rPr>
        <w:sym w:font="Symbol" w:char="F070"/>
      </w:r>
      <w:r w:rsidRPr="00376D62">
        <w:rPr>
          <w:sz w:val="24"/>
          <w:szCs w:val="24"/>
          <w:vertAlign w:val="subscript"/>
        </w:rPr>
        <w:t>0</w:t>
      </w:r>
      <w:r w:rsidRPr="00376D62">
        <w:rPr>
          <w:sz w:val="24"/>
          <w:szCs w:val="24"/>
        </w:rPr>
        <w:t>), определяемый по уравнению:</w:t>
      </w:r>
    </w:p>
    <w:p w:rsidR="009343CB" w:rsidRPr="00376D62" w:rsidRDefault="009343CB" w:rsidP="009343CB">
      <w:pPr>
        <w:pStyle w:val="a4"/>
        <w:rPr>
          <w:sz w:val="24"/>
          <w:szCs w:val="24"/>
        </w:rPr>
      </w:pPr>
    </w:p>
    <w:p w:rsidR="009343CB" w:rsidRPr="00376D62" w:rsidRDefault="009343CB" w:rsidP="009343CB">
      <w:pPr>
        <w:pStyle w:val="a4"/>
        <w:ind w:left="2880"/>
        <w:rPr>
          <w:sz w:val="24"/>
          <w:szCs w:val="24"/>
        </w:rPr>
      </w:pPr>
      <w:r w:rsidRPr="00376D62">
        <w:rPr>
          <w:b/>
          <w:bCs/>
          <w:sz w:val="24"/>
          <w:szCs w:val="24"/>
        </w:rPr>
        <w:sym w:font="Symbol" w:char="F070"/>
      </w:r>
      <w:r w:rsidRPr="00376D62">
        <w:rPr>
          <w:b/>
          <w:bCs/>
          <w:sz w:val="24"/>
          <w:szCs w:val="24"/>
          <w:vertAlign w:val="subscript"/>
        </w:rPr>
        <w:t>0</w:t>
      </w:r>
      <w:r w:rsidRPr="00376D62">
        <w:rPr>
          <w:b/>
          <w:bCs/>
          <w:sz w:val="24"/>
          <w:szCs w:val="24"/>
        </w:rPr>
        <w:t xml:space="preserve">= </w:t>
      </w:r>
      <w:r w:rsidRPr="00376D62">
        <w:rPr>
          <w:b/>
          <w:bCs/>
          <w:sz w:val="24"/>
          <w:szCs w:val="24"/>
          <w:lang w:val="en-US"/>
        </w:rPr>
        <w:t>RTln</w:t>
      </w:r>
      <w:r w:rsidRPr="00376D62">
        <w:rPr>
          <w:b/>
          <w:bCs/>
          <w:position w:val="-18"/>
          <w:sz w:val="24"/>
          <w:szCs w:val="24"/>
          <w:lang w:val="en-US"/>
        </w:rPr>
        <w:object w:dxaOrig="639"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25pt;height:21.75pt" o:ole="" fillcolor="window">
            <v:imagedata r:id="rId5" o:title=""/>
          </v:shape>
          <o:OLEObject Type="Embed" ProgID="Equation.3" ShapeID="_x0000_i1025" DrawAspect="Content" ObjectID="_1756216287" r:id="rId6"/>
        </w:object>
      </w:r>
      <w:r w:rsidRPr="00376D62">
        <w:rPr>
          <w:b/>
          <w:bCs/>
          <w:sz w:val="24"/>
          <w:szCs w:val="24"/>
        </w:rPr>
        <w:tab/>
      </w:r>
      <w:r w:rsidRPr="00376D62">
        <w:rPr>
          <w:sz w:val="24"/>
          <w:szCs w:val="24"/>
        </w:rPr>
        <w:tab/>
      </w:r>
      <w:r w:rsidRPr="00376D62">
        <w:rPr>
          <w:sz w:val="24"/>
          <w:szCs w:val="24"/>
        </w:rPr>
        <w:tab/>
      </w:r>
      <w:r w:rsidRPr="00376D62">
        <w:rPr>
          <w:sz w:val="24"/>
          <w:szCs w:val="24"/>
        </w:rPr>
        <w:tab/>
        <w:t xml:space="preserve">             (33)</w:t>
      </w:r>
    </w:p>
    <w:p w:rsidR="009343CB" w:rsidRPr="00376D62" w:rsidRDefault="009343CB" w:rsidP="009343CB">
      <w:pPr>
        <w:pStyle w:val="a4"/>
        <w:ind w:left="2880"/>
        <w:rPr>
          <w:sz w:val="24"/>
          <w:szCs w:val="24"/>
        </w:rPr>
      </w:pPr>
    </w:p>
    <w:p w:rsidR="009343CB" w:rsidRPr="00376D62" w:rsidRDefault="009343CB" w:rsidP="009343CB">
      <w:pPr>
        <w:pStyle w:val="a4"/>
        <w:rPr>
          <w:sz w:val="24"/>
          <w:szCs w:val="24"/>
        </w:rPr>
      </w:pPr>
      <w:r w:rsidRPr="00376D62">
        <w:rPr>
          <w:sz w:val="24"/>
          <w:szCs w:val="24"/>
        </w:rPr>
        <w:sym w:font="Symbol" w:char="F070"/>
      </w:r>
      <w:r w:rsidRPr="00376D62">
        <w:rPr>
          <w:sz w:val="24"/>
          <w:szCs w:val="24"/>
          <w:vertAlign w:val="subscript"/>
        </w:rPr>
        <w:t xml:space="preserve">0 </w:t>
      </w:r>
      <w:r w:rsidRPr="00376D62">
        <w:rPr>
          <w:sz w:val="24"/>
          <w:szCs w:val="24"/>
        </w:rPr>
        <w:t>представляет собой величину химического потенциала кислорода, отсчитываемого от стандартного состояния, и зависящего от температуры и состава газовой фазы. При наличии в газовой фазе компонентов, которые могут реагировать с кислородом или при диссоциации образуют О</w:t>
      </w:r>
      <w:proofErr w:type="gramStart"/>
      <w:r w:rsidRPr="00376D62">
        <w:rPr>
          <w:sz w:val="24"/>
          <w:szCs w:val="24"/>
          <w:vertAlign w:val="subscript"/>
        </w:rPr>
        <w:t>2</w:t>
      </w:r>
      <w:proofErr w:type="gramEnd"/>
      <w:r w:rsidRPr="00376D62">
        <w:rPr>
          <w:sz w:val="24"/>
          <w:szCs w:val="24"/>
        </w:rPr>
        <w:t xml:space="preserve"> необходимо учитывать развитие этих реакций.</w:t>
      </w:r>
    </w:p>
    <w:p w:rsidR="009343CB" w:rsidRPr="00376D62" w:rsidRDefault="009343CB" w:rsidP="009343CB">
      <w:pPr>
        <w:pStyle w:val="a4"/>
        <w:rPr>
          <w:sz w:val="24"/>
          <w:szCs w:val="24"/>
        </w:rPr>
      </w:pPr>
      <w:r w:rsidRPr="00376D62">
        <w:rPr>
          <w:sz w:val="24"/>
          <w:szCs w:val="24"/>
        </w:rPr>
        <w:t>Для сложных оксидных систем удобной термодинамической характеристикой свойств оксида является величина кислородного потенциала оксида:</w:t>
      </w:r>
    </w:p>
    <w:p w:rsidR="009343CB" w:rsidRPr="00376D62" w:rsidRDefault="009343CB" w:rsidP="009343CB">
      <w:pPr>
        <w:pStyle w:val="a4"/>
        <w:rPr>
          <w:sz w:val="24"/>
          <w:szCs w:val="24"/>
        </w:rPr>
      </w:pPr>
    </w:p>
    <w:p w:rsidR="009343CB" w:rsidRPr="00376D62" w:rsidRDefault="009343CB" w:rsidP="009343CB">
      <w:pPr>
        <w:pStyle w:val="a4"/>
        <w:ind w:left="720"/>
        <w:rPr>
          <w:sz w:val="24"/>
          <w:szCs w:val="24"/>
        </w:rPr>
      </w:pPr>
      <w:r w:rsidRPr="00376D62">
        <w:rPr>
          <w:sz w:val="24"/>
          <w:szCs w:val="24"/>
        </w:rPr>
        <w:sym w:font="Symbol" w:char="F070"/>
      </w:r>
      <w:r w:rsidRPr="00376D62">
        <w:rPr>
          <w:sz w:val="24"/>
          <w:szCs w:val="24"/>
          <w:vertAlign w:val="subscript"/>
        </w:rPr>
        <w:t>0</w:t>
      </w:r>
      <w:r w:rsidRPr="00376D62">
        <w:rPr>
          <w:position w:val="-20"/>
          <w:sz w:val="24"/>
          <w:szCs w:val="24"/>
        </w:rPr>
        <w:object w:dxaOrig="1260" w:dyaOrig="460">
          <v:shape id="_x0000_i1026" type="#_x0000_t75" style="width:63pt;height:23.25pt" o:ole="" fillcolor="window">
            <v:imagedata r:id="rId7" o:title=""/>
          </v:shape>
          <o:OLEObject Type="Embed" ProgID="Equation.3" ShapeID="_x0000_i1026" DrawAspect="Content" ObjectID="_1756216288" r:id="rId8"/>
        </w:object>
      </w:r>
      <w:r w:rsidRPr="00376D62">
        <w:rPr>
          <w:sz w:val="24"/>
          <w:szCs w:val="24"/>
        </w:rPr>
        <w:t xml:space="preserve"> = </w:t>
      </w:r>
      <w:r w:rsidRPr="00376D62">
        <w:rPr>
          <w:sz w:val="24"/>
          <w:szCs w:val="24"/>
        </w:rPr>
        <w:sym w:font="Symbol" w:char="F070"/>
      </w:r>
      <w:r w:rsidRPr="00376D62">
        <w:rPr>
          <w:sz w:val="24"/>
          <w:szCs w:val="24"/>
          <w:vertAlign w:val="subscript"/>
        </w:rPr>
        <w:t>0</w:t>
      </w:r>
      <w:r w:rsidRPr="00376D62">
        <w:rPr>
          <w:position w:val="-18"/>
          <w:sz w:val="24"/>
          <w:szCs w:val="24"/>
        </w:rPr>
        <w:object w:dxaOrig="700" w:dyaOrig="440">
          <v:shape id="_x0000_i1027" type="#_x0000_t75" style="width:35.25pt;height:21.75pt" o:ole="" fillcolor="window">
            <v:imagedata r:id="rId9" o:title=""/>
          </v:shape>
          <o:OLEObject Type="Embed" ProgID="Equation.3" ShapeID="_x0000_i1027" DrawAspect="Content" ObjectID="_1756216289" r:id="rId10"/>
        </w:object>
      </w:r>
      <w:r w:rsidRPr="00376D62">
        <w:rPr>
          <w:sz w:val="24"/>
          <w:szCs w:val="24"/>
        </w:rPr>
        <w:t xml:space="preserve"> = </w:t>
      </w:r>
      <w:r w:rsidRPr="00376D62">
        <w:rPr>
          <w:sz w:val="24"/>
          <w:szCs w:val="24"/>
          <w:lang w:val="en-US"/>
        </w:rPr>
        <w:t>RTln</w:t>
      </w:r>
      <w:r w:rsidRPr="00376D62">
        <w:rPr>
          <w:sz w:val="24"/>
          <w:szCs w:val="24"/>
        </w:rPr>
        <w:t>(</w:t>
      </w:r>
      <w:r w:rsidRPr="00376D62">
        <w:rPr>
          <w:position w:val="-18"/>
          <w:sz w:val="24"/>
          <w:szCs w:val="24"/>
          <w:lang w:val="en-US"/>
        </w:rPr>
        <w:object w:dxaOrig="639" w:dyaOrig="440">
          <v:shape id="_x0000_i1028" type="#_x0000_t75" style="width:32.25pt;height:21.75pt" o:ole="" fillcolor="window">
            <v:imagedata r:id="rId5" o:title=""/>
          </v:shape>
          <o:OLEObject Type="Embed" ProgID="Equation.3" ShapeID="_x0000_i1028" DrawAspect="Content" ObjectID="_1756216290" r:id="rId11"/>
        </w:object>
      </w:r>
      <w:r w:rsidRPr="00376D62">
        <w:rPr>
          <w:sz w:val="24"/>
          <w:szCs w:val="24"/>
        </w:rPr>
        <w:t>)</w:t>
      </w:r>
      <w:r w:rsidRPr="00376D62">
        <w:rPr>
          <w:position w:val="-20"/>
          <w:sz w:val="24"/>
          <w:szCs w:val="24"/>
        </w:rPr>
        <w:object w:dxaOrig="1260" w:dyaOrig="460">
          <v:shape id="_x0000_i1029" type="#_x0000_t75" style="width:63pt;height:23.25pt" o:ole="" fillcolor="window">
            <v:imagedata r:id="rId12" o:title=""/>
          </v:shape>
          <o:OLEObject Type="Embed" ProgID="Equation.3" ShapeID="_x0000_i1029" DrawAspect="Content" ObjectID="_1756216291" r:id="rId13"/>
        </w:object>
      </w:r>
      <w:r w:rsidRPr="00376D62">
        <w:rPr>
          <w:sz w:val="24"/>
          <w:szCs w:val="24"/>
        </w:rPr>
        <w:t>=</w:t>
      </w:r>
      <w:r w:rsidRPr="00376D62">
        <w:rPr>
          <w:position w:val="-18"/>
          <w:sz w:val="24"/>
          <w:szCs w:val="24"/>
        </w:rPr>
        <w:object w:dxaOrig="639" w:dyaOrig="560">
          <v:shape id="_x0000_i1030" type="#_x0000_t75" style="width:32.25pt;height:27.75pt" o:ole="" fillcolor="window">
            <v:imagedata r:id="rId14" o:title=""/>
          </v:shape>
          <o:OLEObject Type="Embed" ProgID="Equation.3" ShapeID="_x0000_i1030" DrawAspect="Content" ObjectID="_1756216292" r:id="rId15"/>
        </w:object>
      </w:r>
      <w:r w:rsidRPr="00376D62">
        <w:rPr>
          <w:sz w:val="24"/>
          <w:szCs w:val="24"/>
        </w:rPr>
        <w:t xml:space="preserve"> </w:t>
      </w:r>
      <w:r w:rsidRPr="00376D62">
        <w:rPr>
          <w:sz w:val="24"/>
          <w:szCs w:val="24"/>
        </w:rPr>
        <w:tab/>
        <w:t xml:space="preserve">    (36)</w:t>
      </w:r>
    </w:p>
    <w:p w:rsidR="009343CB" w:rsidRPr="00376D62" w:rsidRDefault="009343CB" w:rsidP="009343CB">
      <w:pPr>
        <w:pStyle w:val="a4"/>
        <w:rPr>
          <w:sz w:val="24"/>
          <w:szCs w:val="24"/>
        </w:rPr>
      </w:pPr>
    </w:p>
    <w:p w:rsidR="009343CB" w:rsidRPr="00376D62" w:rsidRDefault="009343CB" w:rsidP="009343CB">
      <w:pPr>
        <w:pStyle w:val="a4"/>
        <w:ind w:hanging="142"/>
        <w:rPr>
          <w:sz w:val="24"/>
          <w:szCs w:val="24"/>
        </w:rPr>
      </w:pPr>
      <w:r w:rsidRPr="00376D62">
        <w:rPr>
          <w:sz w:val="24"/>
          <w:szCs w:val="24"/>
        </w:rPr>
        <w:t xml:space="preserve">где </w:t>
      </w:r>
      <w:r w:rsidRPr="00376D62">
        <w:rPr>
          <w:position w:val="-18"/>
          <w:sz w:val="24"/>
          <w:szCs w:val="24"/>
        </w:rPr>
        <w:object w:dxaOrig="639" w:dyaOrig="560">
          <v:shape id="_x0000_i1031" type="#_x0000_t75" style="width:32.25pt;height:27.75pt" o:ole="" fillcolor="window">
            <v:imagedata r:id="rId14" o:title=""/>
          </v:shape>
          <o:OLEObject Type="Embed" ProgID="Equation.3" ShapeID="_x0000_i1031" DrawAspect="Content" ObjectID="_1756216293" r:id="rId16"/>
        </w:object>
      </w:r>
      <w:r w:rsidRPr="00376D62">
        <w:rPr>
          <w:sz w:val="24"/>
          <w:szCs w:val="24"/>
        </w:rPr>
        <w:t xml:space="preserve"> - свободная энергия Гиббса образования оксида </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при условии чистых конденсированных фаз, Дж/мольО</w:t>
      </w:r>
      <w:proofErr w:type="gramStart"/>
      <w:r w:rsidRPr="00376D62">
        <w:rPr>
          <w:sz w:val="24"/>
          <w:szCs w:val="24"/>
          <w:vertAlign w:val="subscript"/>
        </w:rPr>
        <w:t>2</w:t>
      </w:r>
      <w:proofErr w:type="gramEnd"/>
      <w:r w:rsidRPr="00376D62">
        <w:rPr>
          <w:sz w:val="24"/>
          <w:szCs w:val="24"/>
        </w:rPr>
        <w:t>.</w:t>
      </w:r>
    </w:p>
    <w:p w:rsidR="009343CB" w:rsidRPr="00376D62" w:rsidRDefault="009343CB" w:rsidP="009343CB">
      <w:pPr>
        <w:pStyle w:val="a4"/>
        <w:rPr>
          <w:sz w:val="24"/>
          <w:szCs w:val="24"/>
        </w:rPr>
      </w:pPr>
      <w:r w:rsidRPr="00376D62">
        <w:rPr>
          <w:sz w:val="24"/>
          <w:szCs w:val="24"/>
        </w:rPr>
        <w:t>Анализ различных процессов с участием оксидов удобно выполнять с использованием номограммы (рисунок Б.1 приложения Б).</w:t>
      </w:r>
    </w:p>
    <w:p w:rsidR="009343CB" w:rsidRPr="00376D62" w:rsidRDefault="009343CB" w:rsidP="009343CB">
      <w:pPr>
        <w:pStyle w:val="a4"/>
        <w:rPr>
          <w:sz w:val="24"/>
          <w:szCs w:val="24"/>
        </w:rPr>
      </w:pPr>
      <w:r w:rsidRPr="00376D62">
        <w:rPr>
          <w:sz w:val="24"/>
          <w:szCs w:val="24"/>
        </w:rPr>
        <w:t>По номограмме легко определить:</w:t>
      </w:r>
    </w:p>
    <w:p w:rsidR="009343CB" w:rsidRPr="00376D62" w:rsidRDefault="009343CB" w:rsidP="009343CB">
      <w:pPr>
        <w:pStyle w:val="a4"/>
        <w:numPr>
          <w:ilvl w:val="0"/>
          <w:numId w:val="3"/>
        </w:numPr>
        <w:ind w:firstLine="709"/>
        <w:rPr>
          <w:sz w:val="24"/>
          <w:szCs w:val="24"/>
        </w:rPr>
      </w:pPr>
      <w:r w:rsidRPr="00376D62">
        <w:rPr>
          <w:sz w:val="24"/>
          <w:szCs w:val="24"/>
        </w:rPr>
        <w:t>прочность оксида при любой заданной температуре;</w:t>
      </w:r>
    </w:p>
    <w:p w:rsidR="009343CB" w:rsidRPr="00376D62" w:rsidRDefault="009343CB" w:rsidP="009343CB">
      <w:pPr>
        <w:pStyle w:val="a4"/>
        <w:numPr>
          <w:ilvl w:val="0"/>
          <w:numId w:val="3"/>
        </w:numPr>
        <w:ind w:firstLine="709"/>
        <w:rPr>
          <w:sz w:val="24"/>
          <w:szCs w:val="24"/>
        </w:rPr>
      </w:pPr>
      <w:r w:rsidRPr="00376D62">
        <w:rPr>
          <w:sz w:val="24"/>
          <w:szCs w:val="24"/>
        </w:rPr>
        <w:t>условия окисления чистого металла газовой фазой с заданным парциальным давлением кислорода; в атмосфере чистого кислорода, газов Н</w:t>
      </w:r>
      <w:proofErr w:type="gramStart"/>
      <w:r w:rsidRPr="00376D62">
        <w:rPr>
          <w:sz w:val="24"/>
          <w:szCs w:val="24"/>
          <w:vertAlign w:val="subscript"/>
        </w:rPr>
        <w:t>2</w:t>
      </w:r>
      <w:proofErr w:type="gramEnd"/>
      <w:r w:rsidRPr="00376D62">
        <w:rPr>
          <w:sz w:val="24"/>
          <w:szCs w:val="24"/>
        </w:rPr>
        <w:t xml:space="preserve"> – Н</w:t>
      </w:r>
      <w:r w:rsidRPr="00376D62">
        <w:rPr>
          <w:sz w:val="24"/>
          <w:szCs w:val="24"/>
          <w:vertAlign w:val="subscript"/>
        </w:rPr>
        <w:t>2</w:t>
      </w:r>
      <w:r w:rsidRPr="00376D62">
        <w:rPr>
          <w:sz w:val="24"/>
          <w:szCs w:val="24"/>
        </w:rPr>
        <w:t>О;  СО – СО</w:t>
      </w:r>
      <w:r w:rsidRPr="00376D62">
        <w:rPr>
          <w:sz w:val="24"/>
          <w:szCs w:val="24"/>
          <w:vertAlign w:val="subscript"/>
        </w:rPr>
        <w:t>2</w:t>
      </w:r>
      <w:r w:rsidRPr="00376D62">
        <w:rPr>
          <w:sz w:val="24"/>
          <w:szCs w:val="24"/>
        </w:rPr>
        <w:t>;  Н</w:t>
      </w:r>
      <w:r w:rsidRPr="00376D62">
        <w:rPr>
          <w:sz w:val="24"/>
          <w:szCs w:val="24"/>
          <w:vertAlign w:val="subscript"/>
        </w:rPr>
        <w:t>2</w:t>
      </w:r>
      <w:r w:rsidRPr="00376D62">
        <w:rPr>
          <w:sz w:val="24"/>
          <w:szCs w:val="24"/>
        </w:rPr>
        <w:t xml:space="preserve"> – Н</w:t>
      </w:r>
      <w:r w:rsidRPr="00376D62">
        <w:rPr>
          <w:sz w:val="24"/>
          <w:szCs w:val="24"/>
          <w:vertAlign w:val="subscript"/>
        </w:rPr>
        <w:t>2</w:t>
      </w:r>
      <w:r w:rsidRPr="00376D62">
        <w:rPr>
          <w:sz w:val="24"/>
          <w:szCs w:val="24"/>
        </w:rPr>
        <w:t>О - СО – СО</w:t>
      </w:r>
      <w:r w:rsidRPr="00376D62">
        <w:rPr>
          <w:sz w:val="24"/>
          <w:szCs w:val="24"/>
          <w:vertAlign w:val="subscript"/>
        </w:rPr>
        <w:t>2</w:t>
      </w:r>
      <w:r w:rsidRPr="00376D62">
        <w:rPr>
          <w:sz w:val="24"/>
          <w:szCs w:val="24"/>
        </w:rPr>
        <w:t>;</w:t>
      </w:r>
    </w:p>
    <w:p w:rsidR="009343CB" w:rsidRPr="00376D62" w:rsidRDefault="009343CB" w:rsidP="009343CB">
      <w:pPr>
        <w:pStyle w:val="a4"/>
        <w:numPr>
          <w:ilvl w:val="0"/>
          <w:numId w:val="3"/>
        </w:numPr>
        <w:ind w:firstLine="709"/>
        <w:rPr>
          <w:sz w:val="24"/>
          <w:szCs w:val="24"/>
        </w:rPr>
      </w:pPr>
      <w:r w:rsidRPr="00376D62">
        <w:rPr>
          <w:sz w:val="24"/>
          <w:szCs w:val="24"/>
        </w:rPr>
        <w:lastRenderedPageBreak/>
        <w:t xml:space="preserve">определить среднее значение энтальпии образования оксида и энтальпии фазовых превращений Ме и </w:t>
      </w:r>
      <w:proofErr w:type="gramStart"/>
      <w:r w:rsidRPr="00376D62">
        <w:rPr>
          <w:sz w:val="24"/>
          <w:szCs w:val="24"/>
        </w:rPr>
        <w:t>Ме</w:t>
      </w:r>
      <w:proofErr w:type="gramEnd"/>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w:t>
      </w:r>
    </w:p>
    <w:p w:rsidR="009343CB" w:rsidRPr="00376D62" w:rsidRDefault="009343CB" w:rsidP="009343CB">
      <w:pPr>
        <w:pStyle w:val="a4"/>
        <w:numPr>
          <w:ilvl w:val="0"/>
          <w:numId w:val="3"/>
        </w:numPr>
        <w:ind w:firstLine="709"/>
        <w:rPr>
          <w:sz w:val="24"/>
          <w:szCs w:val="24"/>
        </w:rPr>
      </w:pPr>
      <w:r w:rsidRPr="00376D62">
        <w:rPr>
          <w:sz w:val="24"/>
          <w:szCs w:val="24"/>
        </w:rPr>
        <w:t xml:space="preserve">определить свободную энергию образования (диссоциации) оксида </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xml:space="preserve"> при температурах в интервале температур оси абсцисс.</w:t>
      </w:r>
    </w:p>
    <w:p w:rsidR="009343CB" w:rsidRPr="00376D62" w:rsidRDefault="009343CB" w:rsidP="009343CB">
      <w:pPr>
        <w:pStyle w:val="a4"/>
        <w:ind w:firstLine="0"/>
        <w:rPr>
          <w:sz w:val="24"/>
          <w:szCs w:val="24"/>
        </w:rPr>
      </w:pPr>
    </w:p>
    <w:p w:rsidR="009343CB" w:rsidRPr="00376D62" w:rsidRDefault="009343CB" w:rsidP="009343CB">
      <w:pPr>
        <w:pStyle w:val="a4"/>
        <w:rPr>
          <w:sz w:val="24"/>
          <w:szCs w:val="24"/>
        </w:rPr>
      </w:pPr>
      <w:r w:rsidRPr="00376D62">
        <w:rPr>
          <w:sz w:val="24"/>
          <w:szCs w:val="24"/>
        </w:rPr>
        <w:t>При этом следует руководствоваться следующими правилами:</w:t>
      </w:r>
    </w:p>
    <w:p w:rsidR="009343CB" w:rsidRPr="00376D62" w:rsidRDefault="009343CB" w:rsidP="009343CB">
      <w:pPr>
        <w:pStyle w:val="a4"/>
        <w:rPr>
          <w:sz w:val="24"/>
          <w:szCs w:val="24"/>
        </w:rPr>
      </w:pPr>
      <w:r w:rsidRPr="00376D62">
        <w:rPr>
          <w:sz w:val="24"/>
          <w:szCs w:val="24"/>
        </w:rPr>
        <w:t xml:space="preserve">1) чем ниже располагается линия </w:t>
      </w:r>
      <w:r w:rsidRPr="00376D62">
        <w:rPr>
          <w:position w:val="-18"/>
          <w:sz w:val="24"/>
          <w:szCs w:val="24"/>
        </w:rPr>
        <w:object w:dxaOrig="639" w:dyaOrig="560">
          <v:shape id="_x0000_i1032" type="#_x0000_t75" style="width:32.25pt;height:27.75pt" o:ole="" fillcolor="window">
            <v:imagedata r:id="rId14" o:title=""/>
          </v:shape>
          <o:OLEObject Type="Embed" ProgID="Equation.3" ShapeID="_x0000_i1032" DrawAspect="Content" ObjectID="_1756216294" r:id="rId17"/>
        </w:object>
      </w:r>
      <w:r w:rsidRPr="00376D62">
        <w:rPr>
          <w:sz w:val="24"/>
          <w:szCs w:val="24"/>
        </w:rPr>
        <w:t xml:space="preserve"> = </w:t>
      </w:r>
      <w:r w:rsidRPr="00376D62">
        <w:rPr>
          <w:sz w:val="24"/>
          <w:szCs w:val="24"/>
          <w:lang w:val="en-US"/>
        </w:rPr>
        <w:t>f</w:t>
      </w:r>
      <w:r w:rsidRPr="00376D62">
        <w:rPr>
          <w:sz w:val="24"/>
          <w:szCs w:val="24"/>
        </w:rPr>
        <w:t>(</w:t>
      </w:r>
      <w:r w:rsidRPr="00376D62">
        <w:rPr>
          <w:sz w:val="24"/>
          <w:szCs w:val="24"/>
          <w:lang w:val="en-US"/>
        </w:rPr>
        <w:t>T</w:t>
      </w:r>
      <w:r w:rsidRPr="00376D62">
        <w:rPr>
          <w:sz w:val="24"/>
          <w:szCs w:val="24"/>
        </w:rPr>
        <w:t>), тем более прочным является данный оксид;</w:t>
      </w:r>
    </w:p>
    <w:p w:rsidR="009343CB" w:rsidRPr="00376D62" w:rsidRDefault="009343CB" w:rsidP="009343CB">
      <w:pPr>
        <w:pStyle w:val="a4"/>
        <w:rPr>
          <w:sz w:val="24"/>
          <w:szCs w:val="24"/>
        </w:rPr>
      </w:pPr>
      <w:r w:rsidRPr="00376D62">
        <w:rPr>
          <w:sz w:val="24"/>
          <w:szCs w:val="24"/>
        </w:rPr>
        <w:t xml:space="preserve">2) металл с </w:t>
      </w:r>
      <w:proofErr w:type="gramStart"/>
      <w:r w:rsidRPr="00376D62">
        <w:rPr>
          <w:sz w:val="24"/>
          <w:szCs w:val="24"/>
        </w:rPr>
        <w:t>меньшим</w:t>
      </w:r>
      <w:proofErr w:type="gramEnd"/>
      <w:r w:rsidRPr="00376D62">
        <w:rPr>
          <w:sz w:val="24"/>
          <w:szCs w:val="24"/>
        </w:rPr>
        <w:t xml:space="preserve"> </w:t>
      </w:r>
      <w:r w:rsidRPr="00376D62">
        <w:rPr>
          <w:sz w:val="24"/>
          <w:szCs w:val="24"/>
        </w:rPr>
        <w:sym w:font="Symbol" w:char="F070"/>
      </w:r>
      <w:r w:rsidRPr="00376D62">
        <w:rPr>
          <w:sz w:val="24"/>
          <w:szCs w:val="24"/>
          <w:vertAlign w:val="subscript"/>
        </w:rPr>
        <w:t xml:space="preserve">0 </w:t>
      </w:r>
      <w:r w:rsidRPr="00376D62">
        <w:rPr>
          <w:sz w:val="24"/>
          <w:szCs w:val="24"/>
        </w:rPr>
        <w:t xml:space="preserve">может служить раскислителем для металла с большим </w:t>
      </w:r>
      <w:r w:rsidRPr="00376D62">
        <w:rPr>
          <w:sz w:val="24"/>
          <w:szCs w:val="24"/>
        </w:rPr>
        <w:sym w:font="Symbol" w:char="F070"/>
      </w:r>
      <w:r w:rsidRPr="00376D62">
        <w:rPr>
          <w:sz w:val="24"/>
          <w:szCs w:val="24"/>
          <w:vertAlign w:val="subscript"/>
        </w:rPr>
        <w:t>0</w:t>
      </w:r>
      <w:r w:rsidRPr="00376D62">
        <w:rPr>
          <w:sz w:val="24"/>
          <w:szCs w:val="24"/>
        </w:rPr>
        <w:t xml:space="preserve"> при одинаковой температуре;</w:t>
      </w:r>
    </w:p>
    <w:p w:rsidR="009343CB" w:rsidRPr="00376D62" w:rsidRDefault="009343CB" w:rsidP="009343CB">
      <w:pPr>
        <w:pStyle w:val="a4"/>
        <w:rPr>
          <w:sz w:val="24"/>
          <w:szCs w:val="24"/>
        </w:rPr>
      </w:pPr>
      <w:r w:rsidRPr="00376D62">
        <w:rPr>
          <w:sz w:val="24"/>
          <w:szCs w:val="24"/>
        </w:rPr>
        <w:t xml:space="preserve">3) для определения равновесного парциального давления кислорода в системе Ме- </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xml:space="preserve"> соединяют точку ''0'', соответствующую </w:t>
      </w:r>
      <w:r w:rsidRPr="00376D62">
        <w:rPr>
          <w:sz w:val="24"/>
          <w:szCs w:val="24"/>
        </w:rPr>
        <w:sym w:font="Symbol" w:char="F070"/>
      </w:r>
      <w:r w:rsidRPr="00376D62">
        <w:rPr>
          <w:sz w:val="24"/>
          <w:szCs w:val="24"/>
          <w:vertAlign w:val="subscript"/>
        </w:rPr>
        <w:t xml:space="preserve">0 </w:t>
      </w:r>
      <w:r w:rsidRPr="00376D62">
        <w:rPr>
          <w:sz w:val="24"/>
          <w:szCs w:val="24"/>
        </w:rPr>
        <w:t>= 0 при</w:t>
      </w:r>
      <w:proofErr w:type="gramStart"/>
      <w:r w:rsidRPr="00376D62">
        <w:rPr>
          <w:sz w:val="24"/>
          <w:szCs w:val="24"/>
        </w:rPr>
        <w:t xml:space="preserve"> Т</w:t>
      </w:r>
      <w:proofErr w:type="gramEnd"/>
      <w:r w:rsidRPr="00376D62">
        <w:rPr>
          <w:sz w:val="24"/>
          <w:szCs w:val="24"/>
        </w:rPr>
        <w:t xml:space="preserve"> = 0 с точкой на линии </w:t>
      </w:r>
      <w:r w:rsidRPr="00376D62">
        <w:rPr>
          <w:position w:val="-18"/>
          <w:sz w:val="24"/>
          <w:szCs w:val="24"/>
        </w:rPr>
        <w:object w:dxaOrig="639" w:dyaOrig="560">
          <v:shape id="_x0000_i1033" type="#_x0000_t75" style="width:32.25pt;height:27.75pt" o:ole="" fillcolor="window">
            <v:imagedata r:id="rId14" o:title=""/>
          </v:shape>
          <o:OLEObject Type="Embed" ProgID="Equation.3" ShapeID="_x0000_i1033" DrawAspect="Content" ObjectID="_1756216295" r:id="rId18"/>
        </w:object>
      </w:r>
      <w:r w:rsidRPr="00376D62">
        <w:rPr>
          <w:sz w:val="24"/>
          <w:szCs w:val="24"/>
        </w:rPr>
        <w:t xml:space="preserve"> (</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xml:space="preserve">) для реакции образования оксида при заданной температуре. Соответствующее равновесное </w:t>
      </w:r>
      <w:r w:rsidRPr="00376D62">
        <w:rPr>
          <w:position w:val="-18"/>
          <w:sz w:val="24"/>
          <w:szCs w:val="24"/>
          <w:lang w:val="en-US"/>
        </w:rPr>
        <w:object w:dxaOrig="639" w:dyaOrig="440">
          <v:shape id="_x0000_i1034" type="#_x0000_t75" style="width:32.25pt;height:21.75pt" o:ole="" fillcolor="window">
            <v:imagedata r:id="rId5" o:title=""/>
          </v:shape>
          <o:OLEObject Type="Embed" ProgID="Equation.3" ShapeID="_x0000_i1034" DrawAspect="Content" ObjectID="_1756216296" r:id="rId19"/>
        </w:object>
      </w:r>
      <w:r w:rsidRPr="00376D62">
        <w:rPr>
          <w:sz w:val="24"/>
          <w:szCs w:val="24"/>
        </w:rPr>
        <w:t>(</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xml:space="preserve">) определяют на продолжении этой прямой до пересечения со шкалой </w:t>
      </w:r>
      <w:r w:rsidRPr="00376D62">
        <w:rPr>
          <w:position w:val="-18"/>
          <w:sz w:val="24"/>
          <w:szCs w:val="24"/>
          <w:lang w:val="en-US"/>
        </w:rPr>
        <w:object w:dxaOrig="639" w:dyaOrig="440">
          <v:shape id="_x0000_i1035" type="#_x0000_t75" style="width:32.25pt;height:21.75pt" o:ole="" fillcolor="window">
            <v:imagedata r:id="rId5" o:title=""/>
          </v:shape>
          <o:OLEObject Type="Embed" ProgID="Equation.3" ShapeID="_x0000_i1035" DrawAspect="Content" ObjectID="_1756216297" r:id="rId20"/>
        </w:object>
      </w:r>
      <w:r w:rsidRPr="00376D62">
        <w:rPr>
          <w:sz w:val="24"/>
          <w:szCs w:val="24"/>
        </w:rPr>
        <w:t>, Па;</w:t>
      </w:r>
    </w:p>
    <w:p w:rsidR="009343CB" w:rsidRPr="00376D62" w:rsidRDefault="009343CB" w:rsidP="009343CB">
      <w:pPr>
        <w:pStyle w:val="a4"/>
        <w:rPr>
          <w:sz w:val="24"/>
          <w:szCs w:val="24"/>
        </w:rPr>
      </w:pPr>
      <w:r w:rsidRPr="00376D62">
        <w:rPr>
          <w:sz w:val="24"/>
          <w:szCs w:val="24"/>
        </w:rPr>
        <w:t xml:space="preserve">4) на номограмме приведены две шкалы, характеризующие изменение </w:t>
      </w:r>
      <w:r w:rsidRPr="00376D62">
        <w:rPr>
          <w:sz w:val="24"/>
          <w:szCs w:val="24"/>
        </w:rPr>
        <w:sym w:font="Symbol" w:char="F070"/>
      </w:r>
      <w:r w:rsidRPr="00376D62">
        <w:rPr>
          <w:sz w:val="24"/>
          <w:szCs w:val="24"/>
          <w:vertAlign w:val="subscript"/>
        </w:rPr>
        <w:t>0</w:t>
      </w:r>
      <w:r w:rsidRPr="00376D62">
        <w:rPr>
          <w:sz w:val="24"/>
          <w:szCs w:val="24"/>
        </w:rPr>
        <w:t>=</w:t>
      </w:r>
      <w:r w:rsidRPr="00376D62">
        <w:rPr>
          <w:sz w:val="24"/>
          <w:szCs w:val="24"/>
          <w:lang w:val="en-US"/>
        </w:rPr>
        <w:t>f</w:t>
      </w:r>
      <w:r w:rsidRPr="00376D62">
        <w:rPr>
          <w:sz w:val="24"/>
          <w:szCs w:val="24"/>
        </w:rPr>
        <w:t>(</w:t>
      </w:r>
      <w:r w:rsidRPr="00376D62">
        <w:rPr>
          <w:sz w:val="24"/>
          <w:szCs w:val="24"/>
          <w:lang w:val="en-US"/>
        </w:rPr>
        <w:t>T</w:t>
      </w:r>
      <w:r w:rsidRPr="00376D62">
        <w:rPr>
          <w:sz w:val="24"/>
          <w:szCs w:val="24"/>
        </w:rPr>
        <w:t>) газовых смесей СО-СО</w:t>
      </w:r>
      <w:r w:rsidRPr="00376D62">
        <w:rPr>
          <w:sz w:val="24"/>
          <w:szCs w:val="24"/>
          <w:vertAlign w:val="subscript"/>
        </w:rPr>
        <w:t>2</w:t>
      </w:r>
      <w:r w:rsidRPr="00376D62">
        <w:rPr>
          <w:sz w:val="24"/>
          <w:szCs w:val="24"/>
        </w:rPr>
        <w:t xml:space="preserve"> и Н</w:t>
      </w:r>
      <w:r w:rsidRPr="00376D62">
        <w:rPr>
          <w:sz w:val="24"/>
          <w:szCs w:val="24"/>
          <w:vertAlign w:val="subscript"/>
        </w:rPr>
        <w:t>2</w:t>
      </w:r>
      <w:r w:rsidRPr="00376D62">
        <w:rPr>
          <w:sz w:val="24"/>
          <w:szCs w:val="24"/>
        </w:rPr>
        <w:t>-Н</w:t>
      </w:r>
      <w:r w:rsidRPr="00376D62">
        <w:rPr>
          <w:sz w:val="24"/>
          <w:szCs w:val="24"/>
          <w:vertAlign w:val="subscript"/>
        </w:rPr>
        <w:t>2</w:t>
      </w:r>
      <w:r w:rsidRPr="00376D62">
        <w:rPr>
          <w:sz w:val="24"/>
          <w:szCs w:val="24"/>
        </w:rPr>
        <w:t>О различного состава. Соединяя точки</w:t>
      </w:r>
      <w:proofErr w:type="gramStart"/>
      <w:r w:rsidRPr="00376D62">
        <w:rPr>
          <w:sz w:val="24"/>
          <w:szCs w:val="24"/>
        </w:rPr>
        <w:t xml:space="preserve"> С</w:t>
      </w:r>
      <w:proofErr w:type="gramEnd"/>
      <w:r w:rsidRPr="00376D62">
        <w:rPr>
          <w:sz w:val="24"/>
          <w:szCs w:val="24"/>
        </w:rPr>
        <w:t xml:space="preserve"> и Н на ординате нулевого значения температуры с соответствующими значениями отношения СО/СО</w:t>
      </w:r>
      <w:r w:rsidRPr="00376D62">
        <w:rPr>
          <w:sz w:val="24"/>
          <w:szCs w:val="24"/>
          <w:vertAlign w:val="subscript"/>
        </w:rPr>
        <w:t>2</w:t>
      </w:r>
      <w:r w:rsidRPr="00376D62">
        <w:rPr>
          <w:sz w:val="24"/>
          <w:szCs w:val="24"/>
        </w:rPr>
        <w:t xml:space="preserve"> или Н</w:t>
      </w:r>
      <w:r w:rsidRPr="00376D62">
        <w:rPr>
          <w:sz w:val="24"/>
          <w:szCs w:val="24"/>
          <w:vertAlign w:val="subscript"/>
        </w:rPr>
        <w:t>2</w:t>
      </w:r>
      <w:r w:rsidRPr="00376D62">
        <w:rPr>
          <w:sz w:val="24"/>
          <w:szCs w:val="24"/>
        </w:rPr>
        <w:t>/Н</w:t>
      </w:r>
      <w:r w:rsidRPr="00376D62">
        <w:rPr>
          <w:sz w:val="24"/>
          <w:szCs w:val="24"/>
          <w:vertAlign w:val="subscript"/>
        </w:rPr>
        <w:t>2</w:t>
      </w:r>
      <w:r w:rsidRPr="00376D62">
        <w:rPr>
          <w:sz w:val="24"/>
          <w:szCs w:val="24"/>
        </w:rPr>
        <w:t xml:space="preserve">О на дополнительных шкалах, получают линии температурной зависимости </w:t>
      </w:r>
      <w:r w:rsidRPr="00376D62">
        <w:rPr>
          <w:sz w:val="24"/>
          <w:szCs w:val="24"/>
        </w:rPr>
        <w:sym w:font="Symbol" w:char="F070"/>
      </w:r>
      <w:r w:rsidRPr="00376D62">
        <w:rPr>
          <w:sz w:val="24"/>
          <w:szCs w:val="24"/>
          <w:vertAlign w:val="subscript"/>
        </w:rPr>
        <w:t>0</w:t>
      </w:r>
      <w:r w:rsidRPr="00376D62">
        <w:rPr>
          <w:sz w:val="24"/>
          <w:szCs w:val="24"/>
        </w:rPr>
        <w:t>(СО-СО</w:t>
      </w:r>
      <w:r w:rsidRPr="00376D62">
        <w:rPr>
          <w:sz w:val="24"/>
          <w:szCs w:val="24"/>
          <w:vertAlign w:val="subscript"/>
        </w:rPr>
        <w:t>2</w:t>
      </w:r>
      <w:r w:rsidRPr="00376D62">
        <w:rPr>
          <w:sz w:val="24"/>
          <w:szCs w:val="24"/>
        </w:rPr>
        <w:t xml:space="preserve">) и </w:t>
      </w:r>
      <w:r w:rsidRPr="00376D62">
        <w:rPr>
          <w:sz w:val="24"/>
          <w:szCs w:val="24"/>
        </w:rPr>
        <w:sym w:font="Symbol" w:char="F070"/>
      </w:r>
      <w:r w:rsidRPr="00376D62">
        <w:rPr>
          <w:sz w:val="24"/>
          <w:szCs w:val="24"/>
          <w:vertAlign w:val="subscript"/>
        </w:rPr>
        <w:t>0</w:t>
      </w:r>
      <w:r w:rsidRPr="00376D62">
        <w:rPr>
          <w:sz w:val="24"/>
          <w:szCs w:val="24"/>
        </w:rPr>
        <w:t>(Н</w:t>
      </w:r>
      <w:r w:rsidRPr="00376D62">
        <w:rPr>
          <w:sz w:val="24"/>
          <w:szCs w:val="24"/>
          <w:vertAlign w:val="subscript"/>
        </w:rPr>
        <w:t>2</w:t>
      </w:r>
      <w:r w:rsidRPr="00376D62">
        <w:rPr>
          <w:sz w:val="24"/>
          <w:szCs w:val="24"/>
        </w:rPr>
        <w:t>-Н</w:t>
      </w:r>
      <w:r w:rsidRPr="00376D62">
        <w:rPr>
          <w:sz w:val="24"/>
          <w:szCs w:val="24"/>
          <w:vertAlign w:val="subscript"/>
        </w:rPr>
        <w:t>2</w:t>
      </w:r>
      <w:r w:rsidRPr="00376D62">
        <w:rPr>
          <w:sz w:val="24"/>
          <w:szCs w:val="24"/>
        </w:rPr>
        <w:t>О). Для заданной температуры газовая смесь (СО-СО</w:t>
      </w:r>
      <w:r w:rsidRPr="00376D62">
        <w:rPr>
          <w:sz w:val="24"/>
          <w:szCs w:val="24"/>
          <w:vertAlign w:val="subscript"/>
        </w:rPr>
        <w:t>2</w:t>
      </w:r>
      <w:r w:rsidRPr="00376D62">
        <w:rPr>
          <w:sz w:val="24"/>
          <w:szCs w:val="24"/>
        </w:rPr>
        <w:t>) или (Н</w:t>
      </w:r>
      <w:r w:rsidRPr="00376D62">
        <w:rPr>
          <w:sz w:val="24"/>
          <w:szCs w:val="24"/>
          <w:vertAlign w:val="subscript"/>
        </w:rPr>
        <w:t>2</w:t>
      </w:r>
      <w:r w:rsidRPr="00376D62">
        <w:rPr>
          <w:sz w:val="24"/>
          <w:szCs w:val="24"/>
        </w:rPr>
        <w:t>-Н</w:t>
      </w:r>
      <w:r w:rsidRPr="00376D62">
        <w:rPr>
          <w:sz w:val="24"/>
          <w:szCs w:val="24"/>
          <w:vertAlign w:val="subscript"/>
        </w:rPr>
        <w:t>2</w:t>
      </w:r>
      <w:r w:rsidRPr="00376D62">
        <w:rPr>
          <w:sz w:val="24"/>
          <w:szCs w:val="24"/>
        </w:rPr>
        <w:t xml:space="preserve">О) будет окислительной по отношению к металлу, если </w:t>
      </w:r>
      <w:r w:rsidRPr="00376D62">
        <w:rPr>
          <w:sz w:val="24"/>
          <w:szCs w:val="24"/>
        </w:rPr>
        <w:sym w:font="Symbol" w:char="F070"/>
      </w:r>
      <w:r w:rsidRPr="00376D62">
        <w:rPr>
          <w:sz w:val="24"/>
          <w:szCs w:val="24"/>
          <w:vertAlign w:val="subscript"/>
        </w:rPr>
        <w:t>0</w:t>
      </w:r>
      <w:r w:rsidRPr="00376D62">
        <w:rPr>
          <w:sz w:val="24"/>
          <w:szCs w:val="24"/>
        </w:rPr>
        <w:t xml:space="preserve"> (г.ф.).&gt; </w:t>
      </w:r>
      <w:r w:rsidRPr="00376D62">
        <w:rPr>
          <w:sz w:val="24"/>
          <w:szCs w:val="24"/>
        </w:rPr>
        <w:sym w:font="Symbol" w:char="F070"/>
      </w:r>
      <w:r w:rsidRPr="00376D62">
        <w:rPr>
          <w:sz w:val="24"/>
          <w:szCs w:val="24"/>
          <w:vertAlign w:val="subscript"/>
        </w:rPr>
        <w:t>0</w:t>
      </w:r>
      <w:r w:rsidRPr="00376D62">
        <w:rPr>
          <w:sz w:val="24"/>
          <w:szCs w:val="24"/>
        </w:rPr>
        <w:t xml:space="preserve"> (</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w:t>
      </w:r>
    </w:p>
    <w:p w:rsidR="009343CB" w:rsidRPr="00376D62" w:rsidRDefault="009343CB" w:rsidP="009343CB">
      <w:pPr>
        <w:pStyle w:val="a4"/>
        <w:rPr>
          <w:sz w:val="24"/>
          <w:szCs w:val="24"/>
        </w:rPr>
      </w:pPr>
      <w:r w:rsidRPr="00376D62">
        <w:rPr>
          <w:sz w:val="24"/>
          <w:szCs w:val="24"/>
        </w:rPr>
        <w:t xml:space="preserve">5) на диаграмме </w:t>
      </w:r>
      <w:r w:rsidRPr="00376D62">
        <w:rPr>
          <w:position w:val="-18"/>
          <w:sz w:val="24"/>
          <w:szCs w:val="24"/>
        </w:rPr>
        <w:object w:dxaOrig="639" w:dyaOrig="560">
          <v:shape id="_x0000_i1036" type="#_x0000_t75" style="width:32.25pt;height:27.75pt" o:ole="" fillcolor="window">
            <v:imagedata r:id="rId14" o:title=""/>
          </v:shape>
          <o:OLEObject Type="Embed" ProgID="Equation.3" ShapeID="_x0000_i1036" DrawAspect="Content" ObjectID="_1756216298" r:id="rId21"/>
        </w:object>
      </w:r>
      <w:r w:rsidRPr="00376D62">
        <w:rPr>
          <w:sz w:val="24"/>
          <w:szCs w:val="24"/>
        </w:rPr>
        <w:t>(</w:t>
      </w:r>
      <w:r w:rsidRPr="00376D62">
        <w:rPr>
          <w:sz w:val="24"/>
          <w:szCs w:val="24"/>
          <w:lang w:val="en-US"/>
        </w:rPr>
        <w:t>Me</w:t>
      </w:r>
      <w:r w:rsidRPr="00376D62">
        <w:rPr>
          <w:sz w:val="24"/>
          <w:szCs w:val="24"/>
          <w:vertAlign w:val="subscript"/>
          <w:lang w:val="en-US"/>
        </w:rPr>
        <w:t>m</w:t>
      </w:r>
      <w:r w:rsidRPr="00376D62">
        <w:rPr>
          <w:sz w:val="24"/>
          <w:szCs w:val="24"/>
          <w:lang w:val="en-US"/>
        </w:rPr>
        <w:t>O</w:t>
      </w:r>
      <w:r w:rsidRPr="00376D62">
        <w:rPr>
          <w:sz w:val="24"/>
          <w:szCs w:val="24"/>
          <w:vertAlign w:val="subscript"/>
          <w:lang w:val="en-US"/>
        </w:rPr>
        <w:t>n</w:t>
      </w:r>
      <w:r w:rsidRPr="00376D62">
        <w:rPr>
          <w:sz w:val="24"/>
          <w:szCs w:val="24"/>
        </w:rPr>
        <w:t xml:space="preserve">) = </w:t>
      </w:r>
      <w:r w:rsidRPr="00376D62">
        <w:rPr>
          <w:sz w:val="24"/>
          <w:szCs w:val="24"/>
          <w:lang w:val="en-US"/>
        </w:rPr>
        <w:t>f</w:t>
      </w:r>
      <w:r w:rsidRPr="00376D62">
        <w:rPr>
          <w:sz w:val="24"/>
          <w:szCs w:val="24"/>
        </w:rPr>
        <w:t>(</w:t>
      </w:r>
      <w:r w:rsidRPr="00376D62">
        <w:rPr>
          <w:sz w:val="24"/>
          <w:szCs w:val="24"/>
          <w:lang w:val="en-US"/>
        </w:rPr>
        <w:t>T</w:t>
      </w:r>
      <w:r w:rsidRPr="00376D62">
        <w:rPr>
          <w:sz w:val="24"/>
          <w:szCs w:val="24"/>
        </w:rPr>
        <w:t xml:space="preserve">) для реакции образования оксида в точках, отвечающих фазовым превращениям  оксида или металла, изменяется наклон прямой </w:t>
      </w:r>
      <w:r w:rsidRPr="00376D62">
        <w:rPr>
          <w:position w:val="-18"/>
          <w:sz w:val="24"/>
          <w:szCs w:val="24"/>
        </w:rPr>
        <w:object w:dxaOrig="639" w:dyaOrig="560">
          <v:shape id="_x0000_i1037" type="#_x0000_t75" style="width:32.25pt;height:27.75pt" o:ole="" fillcolor="window">
            <v:imagedata r:id="rId14" o:title=""/>
          </v:shape>
          <o:OLEObject Type="Embed" ProgID="Equation.3" ShapeID="_x0000_i1037" DrawAspect="Content" ObjectID="_1756216299" r:id="rId22"/>
        </w:object>
      </w:r>
      <w:r w:rsidRPr="00376D62">
        <w:rPr>
          <w:sz w:val="24"/>
          <w:szCs w:val="24"/>
        </w:rPr>
        <w:t xml:space="preserve">= </w:t>
      </w:r>
      <w:r w:rsidRPr="00376D62">
        <w:rPr>
          <w:sz w:val="24"/>
          <w:szCs w:val="24"/>
          <w:lang w:val="en-US"/>
        </w:rPr>
        <w:t>f</w:t>
      </w:r>
      <w:r w:rsidRPr="00376D62">
        <w:rPr>
          <w:sz w:val="24"/>
          <w:szCs w:val="24"/>
        </w:rPr>
        <w:t>(</w:t>
      </w:r>
      <w:r w:rsidRPr="00376D62">
        <w:rPr>
          <w:sz w:val="24"/>
          <w:szCs w:val="24"/>
          <w:lang w:val="en-US"/>
        </w:rPr>
        <w:t>T</w:t>
      </w:r>
      <w:r w:rsidRPr="00376D62">
        <w:rPr>
          <w:sz w:val="24"/>
          <w:szCs w:val="24"/>
        </w:rPr>
        <w:t xml:space="preserve">); наибольшие изменения соответствуют процессам  сублимации или испарения. Экстраполируя прямую </w:t>
      </w:r>
      <w:r w:rsidRPr="00376D62">
        <w:rPr>
          <w:position w:val="-18"/>
          <w:sz w:val="24"/>
          <w:szCs w:val="24"/>
        </w:rPr>
        <w:object w:dxaOrig="639" w:dyaOrig="560">
          <v:shape id="_x0000_i1038" type="#_x0000_t75" style="width:32.25pt;height:27.75pt" o:ole="" fillcolor="window">
            <v:imagedata r:id="rId14" o:title=""/>
          </v:shape>
          <o:OLEObject Type="Embed" ProgID="Equation.3" ShapeID="_x0000_i1038" DrawAspect="Content" ObjectID="_1756216300" r:id="rId23"/>
        </w:object>
      </w:r>
      <w:r w:rsidRPr="00376D62">
        <w:rPr>
          <w:sz w:val="24"/>
          <w:szCs w:val="24"/>
        </w:rPr>
        <w:t xml:space="preserve">= </w:t>
      </w:r>
      <w:r w:rsidRPr="00376D62">
        <w:rPr>
          <w:sz w:val="24"/>
          <w:szCs w:val="24"/>
          <w:lang w:val="en-US"/>
        </w:rPr>
        <w:t>f</w:t>
      </w:r>
      <w:r w:rsidRPr="00376D62">
        <w:rPr>
          <w:sz w:val="24"/>
          <w:szCs w:val="24"/>
          <w:lang w:val="ru-MO"/>
        </w:rPr>
        <w:t>(</w:t>
      </w:r>
      <w:r w:rsidRPr="00376D62">
        <w:rPr>
          <w:sz w:val="24"/>
          <w:szCs w:val="24"/>
          <w:lang w:val="en-US"/>
        </w:rPr>
        <w:t>T</w:t>
      </w:r>
      <w:r w:rsidRPr="00376D62">
        <w:rPr>
          <w:sz w:val="24"/>
          <w:szCs w:val="24"/>
        </w:rPr>
        <w:t>) после фазового перехода до ординаты</w:t>
      </w:r>
      <w:proofErr w:type="gramStart"/>
      <w:r w:rsidRPr="00376D62">
        <w:rPr>
          <w:sz w:val="24"/>
          <w:szCs w:val="24"/>
        </w:rPr>
        <w:t xml:space="preserve"> Т</w:t>
      </w:r>
      <w:proofErr w:type="gramEnd"/>
      <w:r w:rsidRPr="00376D62">
        <w:rPr>
          <w:sz w:val="24"/>
          <w:szCs w:val="24"/>
        </w:rPr>
        <w:t xml:space="preserve">=0 получают среднее значение энтальпии в интервале температур этой прямой, а разность </w:t>
      </w:r>
      <w:r w:rsidRPr="00376D62">
        <w:rPr>
          <w:sz w:val="24"/>
          <w:szCs w:val="24"/>
        </w:rPr>
        <w:sym w:font="Symbol" w:char="F044"/>
      </w:r>
      <w:r w:rsidRPr="00376D62">
        <w:rPr>
          <w:sz w:val="24"/>
          <w:szCs w:val="24"/>
        </w:rPr>
        <w:t>(</w:t>
      </w:r>
      <w:r w:rsidRPr="00376D62">
        <w:rPr>
          <w:sz w:val="24"/>
          <w:szCs w:val="24"/>
        </w:rPr>
        <w:sym w:font="Symbol" w:char="F044"/>
      </w:r>
      <w:r w:rsidRPr="00376D62">
        <w:rPr>
          <w:sz w:val="24"/>
          <w:szCs w:val="24"/>
        </w:rPr>
        <w:t>Н</w:t>
      </w:r>
      <w:r w:rsidRPr="00376D62">
        <w:rPr>
          <w:sz w:val="24"/>
          <w:szCs w:val="24"/>
          <w:vertAlign w:val="subscript"/>
        </w:rPr>
        <w:t>2</w:t>
      </w:r>
      <w:r w:rsidRPr="00376D62">
        <w:rPr>
          <w:sz w:val="24"/>
          <w:szCs w:val="24"/>
        </w:rPr>
        <w:t>-</w:t>
      </w:r>
      <w:r w:rsidRPr="00376D62">
        <w:rPr>
          <w:sz w:val="24"/>
          <w:szCs w:val="24"/>
        </w:rPr>
        <w:sym w:font="Symbol" w:char="F044"/>
      </w:r>
      <w:r w:rsidRPr="00376D62">
        <w:rPr>
          <w:sz w:val="24"/>
          <w:szCs w:val="24"/>
        </w:rPr>
        <w:t>Н</w:t>
      </w:r>
      <w:r w:rsidRPr="00376D62">
        <w:rPr>
          <w:sz w:val="24"/>
          <w:szCs w:val="24"/>
          <w:vertAlign w:val="subscript"/>
        </w:rPr>
        <w:t>1</w:t>
      </w:r>
      <w:r w:rsidRPr="00376D62">
        <w:rPr>
          <w:sz w:val="24"/>
          <w:szCs w:val="24"/>
        </w:rPr>
        <w:t>) указывает энтальпию фазового превращения.</w:t>
      </w:r>
      <w:r w:rsidRPr="00376D62">
        <w:rPr>
          <w:sz w:val="24"/>
          <w:szCs w:val="24"/>
        </w:rPr>
        <w:br/>
        <w:t xml:space="preserve">Аналитически значения </w:t>
      </w:r>
      <w:r w:rsidRPr="00376D62">
        <w:rPr>
          <w:sz w:val="24"/>
          <w:szCs w:val="24"/>
        </w:rPr>
        <w:sym w:font="Symbol" w:char="F044"/>
      </w:r>
      <w:r w:rsidRPr="00376D62">
        <w:rPr>
          <w:sz w:val="24"/>
          <w:szCs w:val="24"/>
        </w:rPr>
        <w:t>Н</w:t>
      </w:r>
      <w:r w:rsidRPr="00376D62">
        <w:rPr>
          <w:sz w:val="24"/>
          <w:szCs w:val="24"/>
          <w:vertAlign w:val="subscript"/>
        </w:rPr>
        <w:t>ф.п.</w:t>
      </w:r>
      <w:r w:rsidRPr="00376D62">
        <w:rPr>
          <w:sz w:val="24"/>
          <w:szCs w:val="24"/>
        </w:rPr>
        <w:t xml:space="preserve"> и </w:t>
      </w:r>
      <w:r w:rsidRPr="00376D62">
        <w:rPr>
          <w:sz w:val="24"/>
          <w:szCs w:val="24"/>
        </w:rPr>
        <w:sym w:font="Symbol" w:char="F044"/>
      </w:r>
      <w:proofErr w:type="gramStart"/>
      <w:r w:rsidRPr="00376D62">
        <w:rPr>
          <w:sz w:val="24"/>
          <w:szCs w:val="24"/>
          <w:lang w:val="en-US"/>
        </w:rPr>
        <w:t>S</w:t>
      </w:r>
      <w:proofErr w:type="gramEnd"/>
      <w:r w:rsidRPr="00376D62">
        <w:rPr>
          <w:sz w:val="24"/>
          <w:szCs w:val="24"/>
          <w:vertAlign w:val="subscript"/>
        </w:rPr>
        <w:t>ф.п.</w:t>
      </w:r>
      <w:r w:rsidRPr="00376D62">
        <w:rPr>
          <w:sz w:val="24"/>
          <w:szCs w:val="24"/>
        </w:rPr>
        <w:t xml:space="preserve"> определяют как разность соответствующих коэффициентов М и </w:t>
      </w:r>
      <w:r w:rsidRPr="00376D62">
        <w:rPr>
          <w:sz w:val="24"/>
          <w:szCs w:val="24"/>
          <w:lang w:val="en-US"/>
        </w:rPr>
        <w:t>N</w:t>
      </w:r>
      <w:r w:rsidRPr="00376D62">
        <w:rPr>
          <w:sz w:val="24"/>
          <w:szCs w:val="24"/>
        </w:rPr>
        <w:t xml:space="preserve"> в приведенных формулах зависимости </w:t>
      </w:r>
      <w:r w:rsidRPr="00376D62">
        <w:rPr>
          <w:position w:val="-18"/>
          <w:sz w:val="24"/>
          <w:szCs w:val="24"/>
        </w:rPr>
        <w:object w:dxaOrig="639" w:dyaOrig="560">
          <v:shape id="_x0000_i1039" type="#_x0000_t75" style="width:32.25pt;height:27.75pt" o:ole="" fillcolor="window">
            <v:imagedata r:id="rId14" o:title=""/>
          </v:shape>
          <o:OLEObject Type="Embed" ProgID="Equation.3" ShapeID="_x0000_i1039" DrawAspect="Content" ObjectID="_1756216301" r:id="rId24"/>
        </w:object>
      </w:r>
      <w:r w:rsidRPr="00376D62">
        <w:rPr>
          <w:sz w:val="24"/>
          <w:szCs w:val="24"/>
        </w:rPr>
        <w:t xml:space="preserve">= </w:t>
      </w:r>
      <w:r w:rsidRPr="00376D62">
        <w:rPr>
          <w:sz w:val="24"/>
          <w:szCs w:val="24"/>
          <w:lang w:val="en-US"/>
        </w:rPr>
        <w:t>f</w:t>
      </w:r>
      <w:r w:rsidRPr="00376D62">
        <w:rPr>
          <w:sz w:val="24"/>
          <w:szCs w:val="24"/>
        </w:rPr>
        <w:t>(</w:t>
      </w:r>
      <w:r w:rsidRPr="00376D62">
        <w:rPr>
          <w:sz w:val="24"/>
          <w:szCs w:val="24"/>
          <w:lang w:val="en-US"/>
        </w:rPr>
        <w:t>T</w:t>
      </w:r>
      <w:r w:rsidRPr="00376D62">
        <w:rPr>
          <w:sz w:val="24"/>
          <w:szCs w:val="24"/>
        </w:rPr>
        <w:t>);</w:t>
      </w:r>
    </w:p>
    <w:p w:rsidR="009343CB" w:rsidRPr="00376D62" w:rsidRDefault="009343CB" w:rsidP="009343CB">
      <w:pPr>
        <w:pStyle w:val="a4"/>
        <w:rPr>
          <w:sz w:val="24"/>
          <w:szCs w:val="24"/>
        </w:rPr>
      </w:pPr>
      <w:r w:rsidRPr="00376D62">
        <w:rPr>
          <w:sz w:val="24"/>
          <w:szCs w:val="24"/>
        </w:rPr>
        <w:t xml:space="preserve">6) определение термодинамических характеристик в системах с участием сульфидов, карбонатов, сульфатов, галогенидов при наличии в газовой фазе </w:t>
      </w:r>
      <w:r w:rsidRPr="00376D62">
        <w:rPr>
          <w:sz w:val="24"/>
          <w:szCs w:val="24"/>
          <w:lang w:val="en-US"/>
        </w:rPr>
        <w:t>S</w:t>
      </w:r>
      <w:r w:rsidRPr="00376D62">
        <w:rPr>
          <w:sz w:val="24"/>
          <w:szCs w:val="24"/>
          <w:vertAlign w:val="subscript"/>
          <w:lang w:val="en-US"/>
        </w:rPr>
        <w:t>n</w:t>
      </w:r>
      <w:r w:rsidRPr="00376D62">
        <w:rPr>
          <w:sz w:val="24"/>
          <w:szCs w:val="24"/>
          <w:vertAlign w:val="subscript"/>
        </w:rPr>
        <w:t>(газ)</w:t>
      </w:r>
      <w:r w:rsidRPr="00376D62">
        <w:rPr>
          <w:sz w:val="24"/>
          <w:szCs w:val="24"/>
        </w:rPr>
        <w:t xml:space="preserve"> </w:t>
      </w:r>
      <w:r w:rsidRPr="00376D62">
        <w:rPr>
          <w:sz w:val="24"/>
          <w:szCs w:val="24"/>
          <w:lang w:val="en-US"/>
        </w:rPr>
        <w:t>SO</w:t>
      </w:r>
      <w:r w:rsidRPr="00376D62">
        <w:rPr>
          <w:sz w:val="24"/>
          <w:szCs w:val="24"/>
          <w:vertAlign w:val="subscript"/>
        </w:rPr>
        <w:t>2</w:t>
      </w:r>
      <w:r w:rsidRPr="00376D62">
        <w:rPr>
          <w:sz w:val="24"/>
          <w:szCs w:val="24"/>
        </w:rPr>
        <w:t xml:space="preserve">; </w:t>
      </w:r>
      <w:r w:rsidRPr="00376D62">
        <w:rPr>
          <w:sz w:val="24"/>
          <w:szCs w:val="24"/>
          <w:lang w:val="en-US"/>
        </w:rPr>
        <w:t>SO</w:t>
      </w:r>
      <w:r w:rsidRPr="00376D62">
        <w:rPr>
          <w:sz w:val="24"/>
          <w:szCs w:val="24"/>
          <w:vertAlign w:val="subscript"/>
        </w:rPr>
        <w:t>3</w:t>
      </w:r>
      <w:r w:rsidRPr="00376D62">
        <w:rPr>
          <w:sz w:val="24"/>
          <w:szCs w:val="24"/>
        </w:rPr>
        <w:t>; СО</w:t>
      </w:r>
      <w:proofErr w:type="gramStart"/>
      <w:r w:rsidRPr="00376D62">
        <w:rPr>
          <w:sz w:val="24"/>
          <w:szCs w:val="24"/>
          <w:vertAlign w:val="subscript"/>
        </w:rPr>
        <w:t>2</w:t>
      </w:r>
      <w:proofErr w:type="gramEnd"/>
      <w:r w:rsidRPr="00376D62">
        <w:rPr>
          <w:sz w:val="24"/>
          <w:szCs w:val="24"/>
        </w:rPr>
        <w:t>; Г</w:t>
      </w:r>
      <w:r w:rsidRPr="00376D62">
        <w:rPr>
          <w:sz w:val="24"/>
          <w:szCs w:val="24"/>
          <w:vertAlign w:val="subscript"/>
        </w:rPr>
        <w:t>2</w:t>
      </w:r>
      <w:r w:rsidRPr="00376D62">
        <w:rPr>
          <w:sz w:val="24"/>
          <w:szCs w:val="24"/>
        </w:rPr>
        <w:t xml:space="preserve"> выполняют аналогично п.п. 1-5 в соответствии с основными положениями химической термодинамики и химического равновесия в системе;</w:t>
      </w:r>
    </w:p>
    <w:p w:rsidR="009343CB" w:rsidRPr="00376D62" w:rsidRDefault="009343CB" w:rsidP="009343CB">
      <w:pPr>
        <w:pStyle w:val="a4"/>
        <w:rPr>
          <w:sz w:val="24"/>
          <w:szCs w:val="24"/>
        </w:rPr>
      </w:pPr>
      <w:r w:rsidRPr="00376D62">
        <w:rPr>
          <w:sz w:val="24"/>
          <w:szCs w:val="24"/>
        </w:rPr>
        <w:t>7) степень полноты протекания процесса, т.е. положение равновесия в системе можно изменить в соответствии с принципом Ле Шателье – Брауна. Изменение любого из параметров, определяющих положение  равновесия системы, находящейся в равновесии, усилит то из направлений процесса, которое ослабляет влияние произведенного воздействия.</w:t>
      </w:r>
    </w:p>
    <w:p w:rsidR="009343CB" w:rsidRPr="00376D62" w:rsidRDefault="009343CB" w:rsidP="009343CB">
      <w:pPr>
        <w:pStyle w:val="a4"/>
        <w:rPr>
          <w:sz w:val="24"/>
          <w:szCs w:val="24"/>
        </w:rPr>
      </w:pPr>
      <w:r w:rsidRPr="00376D62">
        <w:rPr>
          <w:sz w:val="24"/>
          <w:szCs w:val="24"/>
        </w:rPr>
        <w:t xml:space="preserve">Повышение температуры нагреванием равновесной системы сместит равновесие в сторону эндотермической реакции. Чем больше по абсолютной величине тепловой эффект реакции, тем сильнее влияет на положение  равновесия изменение температуры. Если тепловой эффект реакции близок к нулю, возможно перемена его знака при изменении температуры, что необходимо учесть при оценке смещения равновесия. В случае </w:t>
      </w:r>
      <w:r w:rsidRPr="00376D62">
        <w:rPr>
          <w:sz w:val="24"/>
          <w:szCs w:val="24"/>
        </w:rPr>
        <w:lastRenderedPageBreak/>
        <w:t>равенства нулю теплового эффекта, изменение температуры не сместит равновесия в системе.</w:t>
      </w:r>
    </w:p>
    <w:p w:rsidR="009343CB" w:rsidRPr="00376D62" w:rsidRDefault="009343CB" w:rsidP="009343CB">
      <w:pPr>
        <w:jc w:val="both"/>
        <w:rPr>
          <w:color w:val="000000"/>
          <w:lang w:eastAsia="en-US"/>
        </w:rPr>
      </w:pPr>
    </w:p>
    <w:p w:rsidR="009343CB" w:rsidRPr="00376D62" w:rsidRDefault="009343CB" w:rsidP="009343CB">
      <w:pPr>
        <w:jc w:val="both"/>
      </w:pPr>
      <w:r w:rsidRPr="00376D62">
        <w:t>Объединенное уравнение первого и второго законов термодинамики:</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i/>
          <w:lang w:val="en-US"/>
        </w:rPr>
        <w:t>TdS</w:t>
      </w:r>
      <w:r w:rsidRPr="00376D62">
        <w:rPr>
          <w:i/>
        </w:rPr>
        <w:t xml:space="preserve"> = </w:t>
      </w:r>
      <w:r w:rsidRPr="00376D62">
        <w:rPr>
          <w:i/>
          <w:lang w:val="en-US"/>
        </w:rPr>
        <w:t>dU</w:t>
      </w:r>
      <w:r w:rsidRPr="00376D62">
        <w:rPr>
          <w:i/>
        </w:rPr>
        <w:t xml:space="preserve"> + </w:t>
      </w:r>
      <w:r w:rsidRPr="00376D62">
        <w:rPr>
          <w:i/>
          <w:lang w:val="en-US"/>
        </w:rPr>
        <w:t>dL</w:t>
      </w:r>
      <w:r w:rsidRPr="00376D62">
        <w:tab/>
      </w:r>
      <w:r w:rsidRPr="00376D62">
        <w:tab/>
      </w:r>
      <w:r w:rsidRPr="00376D62">
        <w:tab/>
      </w:r>
      <w:r w:rsidRPr="00376D62">
        <w:tab/>
      </w:r>
      <w:r w:rsidRPr="00376D62">
        <w:tab/>
        <w:t>(5.1)</w:t>
      </w:r>
    </w:p>
    <w:p w:rsidR="009343CB" w:rsidRPr="00376D62" w:rsidRDefault="009343CB" w:rsidP="009343CB">
      <w:pPr>
        <w:jc w:val="both"/>
      </w:pPr>
    </w:p>
    <w:p w:rsidR="009343CB" w:rsidRPr="00376D62" w:rsidRDefault="009343CB" w:rsidP="009343CB">
      <w:pPr>
        <w:jc w:val="both"/>
      </w:pPr>
      <w:r w:rsidRPr="00376D62">
        <w:tab/>
        <w:t>позволяет получить ряд важных соотношений, устанавливающих связь между различными термодинамическими свойствами системы, которые используются для расчёта термодинамических характеристик исследуемых металлургических систем.</w:t>
      </w:r>
    </w:p>
    <w:p w:rsidR="009343CB" w:rsidRPr="00376D62" w:rsidRDefault="009343CB" w:rsidP="009343CB">
      <w:pPr>
        <w:jc w:val="both"/>
      </w:pPr>
      <w:r w:rsidRPr="00376D62">
        <w:tab/>
        <w:t>Все термодинамические величины разделяют на две группы – функции состояния и функции процесса. Величина функции состояния однозначно определяется параметрами данного состояния. Следовательно, для определения изменения функции состояния необходимо знать лишь значения этой функции в начале и в конце процесса.</w:t>
      </w:r>
    </w:p>
    <w:p w:rsidR="009343CB" w:rsidRPr="00376D62" w:rsidRDefault="009343CB" w:rsidP="009343CB">
      <w:pPr>
        <w:jc w:val="both"/>
      </w:pPr>
      <w:r w:rsidRPr="00376D62">
        <w:tab/>
        <w:t xml:space="preserve">Функции процесса (например, работа и теплота) определяются характером процесса изменения состояния термодинамической системы. </w:t>
      </w:r>
    </w:p>
    <w:p w:rsidR="009343CB" w:rsidRPr="00376D62" w:rsidRDefault="009343CB" w:rsidP="009343CB">
      <w:pPr>
        <w:jc w:val="both"/>
      </w:pPr>
      <w:r w:rsidRPr="00376D62">
        <w:tab/>
        <w:t>Характерным свойством функций состояния является то, что их дифференциал является полным дифференциалом.</w:t>
      </w:r>
    </w:p>
    <w:p w:rsidR="009343CB" w:rsidRPr="00376D62" w:rsidRDefault="009343CB" w:rsidP="009343CB">
      <w:pPr>
        <w:jc w:val="both"/>
      </w:pPr>
      <w:r w:rsidRPr="00376D62">
        <w:t xml:space="preserve">          В математическом анализе полным дифференциалом функции нескольких независимых переменных </w:t>
      </w:r>
      <w:r w:rsidRPr="00376D62">
        <w:rPr>
          <w:lang w:val="en-US"/>
        </w:rPr>
        <w:t>z</w:t>
      </w:r>
      <w:r w:rsidRPr="00376D62">
        <w:t xml:space="preserve"> = </w:t>
      </w:r>
      <w:r w:rsidRPr="00376D62">
        <w:rPr>
          <w:lang w:val="en-US"/>
        </w:rPr>
        <w:t>f</w:t>
      </w:r>
      <w:r w:rsidRPr="00376D62">
        <w:t xml:space="preserve"> (</w:t>
      </w:r>
      <w:r w:rsidRPr="00376D62">
        <w:rPr>
          <w:lang w:val="en-US"/>
        </w:rPr>
        <w:t>x</w:t>
      </w:r>
      <w:r w:rsidRPr="00376D62">
        <w:t xml:space="preserve">, </w:t>
      </w:r>
      <w:r w:rsidRPr="00376D62">
        <w:rPr>
          <w:lang w:val="en-US"/>
        </w:rPr>
        <w:t>y</w:t>
      </w:r>
      <w:r w:rsidRPr="00376D62">
        <w:t xml:space="preserve">, </w:t>
      </w:r>
      <w:r w:rsidRPr="00376D62">
        <w:rPr>
          <w:lang w:val="en-US"/>
        </w:rPr>
        <w:t>w</w:t>
      </w:r>
      <w:r w:rsidRPr="00376D62">
        <w:t xml:space="preserve"> …) называется величина вида</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rPr>
          <w:position w:val="-34"/>
        </w:rPr>
        <w:object w:dxaOrig="4760" w:dyaOrig="760">
          <v:shape id="_x0000_i1040" type="#_x0000_t75" style="width:270pt;height:43.5pt" o:ole="">
            <v:imagedata r:id="rId25" o:title=""/>
          </v:shape>
          <o:OLEObject Type="Embed" ProgID="Equation.3" ShapeID="_x0000_i1040" DrawAspect="Content" ObjectID="_1756216302" r:id="rId26"/>
        </w:object>
      </w:r>
      <w:r w:rsidRPr="00376D62">
        <w:tab/>
      </w:r>
      <w:r w:rsidRPr="00376D62">
        <w:tab/>
        <w:t>(5.2)</w:t>
      </w:r>
    </w:p>
    <w:p w:rsidR="009343CB" w:rsidRPr="00376D62" w:rsidRDefault="009343CB" w:rsidP="009343CB">
      <w:pPr>
        <w:jc w:val="both"/>
      </w:pPr>
    </w:p>
    <w:p w:rsidR="009343CB" w:rsidRPr="00376D62" w:rsidRDefault="009343CB" w:rsidP="009343CB">
      <w:pPr>
        <w:jc w:val="both"/>
      </w:pPr>
      <w:r w:rsidRPr="00376D62">
        <w:tab/>
        <w:t xml:space="preserve">В подавляющем большинстве случаев для чистых веществ рассматриваются функции двух переменных </w:t>
      </w:r>
      <w:r w:rsidRPr="00376D62">
        <w:rPr>
          <w:lang w:val="en-US"/>
        </w:rPr>
        <w:t>z</w:t>
      </w:r>
      <w:r w:rsidRPr="00376D62">
        <w:t xml:space="preserve"> = </w:t>
      </w:r>
      <w:r w:rsidRPr="00376D62">
        <w:rPr>
          <w:lang w:val="en-US"/>
        </w:rPr>
        <w:t>f</w:t>
      </w:r>
      <w:r w:rsidRPr="00376D62">
        <w:t xml:space="preserve"> (</w:t>
      </w:r>
      <w:r w:rsidRPr="00376D62">
        <w:rPr>
          <w:lang w:val="en-US"/>
        </w:rPr>
        <w:t>x</w:t>
      </w:r>
      <w:r w:rsidRPr="00376D62">
        <w:t xml:space="preserve">, </w:t>
      </w:r>
      <w:r w:rsidRPr="00376D62">
        <w:rPr>
          <w:lang w:val="en-US"/>
        </w:rPr>
        <w:t>y</w:t>
      </w:r>
      <w:r w:rsidRPr="00376D62">
        <w:t>), для которых</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position w:val="-32"/>
        </w:rPr>
        <w:object w:dxaOrig="2480" w:dyaOrig="740">
          <v:shape id="_x0000_i1041" type="#_x0000_t75" style="width:141pt;height:42pt" o:ole="">
            <v:imagedata r:id="rId27" o:title=""/>
          </v:shape>
          <o:OLEObject Type="Embed" ProgID="Equation.3" ShapeID="_x0000_i1041" DrawAspect="Content" ObjectID="_1756216303" r:id="rId28"/>
        </w:object>
      </w:r>
      <w:r w:rsidRPr="00376D62">
        <w:t>.</w:t>
      </w:r>
      <w:r w:rsidRPr="00376D62">
        <w:tab/>
      </w:r>
      <w:r w:rsidRPr="00376D62">
        <w:tab/>
      </w:r>
      <w:r w:rsidRPr="00376D62">
        <w:tab/>
        <w:t>(5.3)</w:t>
      </w:r>
    </w:p>
    <w:p w:rsidR="009343CB" w:rsidRPr="00376D62" w:rsidRDefault="009343CB" w:rsidP="009343CB">
      <w:pPr>
        <w:jc w:val="both"/>
      </w:pPr>
    </w:p>
    <w:p w:rsidR="009343CB" w:rsidRPr="00376D62" w:rsidRDefault="009343CB" w:rsidP="009343CB">
      <w:pPr>
        <w:jc w:val="both"/>
      </w:pPr>
      <w:r w:rsidRPr="00376D62">
        <w:t xml:space="preserve">Частные производные взяты при условии постоянства тех величин, которые стоят в виде индекса. Например, частная производная от давления по температуре </w:t>
      </w:r>
      <w:proofErr w:type="gramStart"/>
      <w:r w:rsidRPr="00376D62">
        <w:rPr>
          <w:i/>
        </w:rPr>
        <w:t>д</w:t>
      </w:r>
      <w:r w:rsidRPr="00376D62">
        <w:t>р</w:t>
      </w:r>
      <w:proofErr w:type="gramEnd"/>
      <w:r w:rsidRPr="00376D62">
        <w:t>/</w:t>
      </w:r>
      <w:r w:rsidRPr="00376D62">
        <w:rPr>
          <w:i/>
        </w:rPr>
        <w:t>д</w:t>
      </w:r>
      <w:r w:rsidRPr="00376D62">
        <w:t xml:space="preserve">Т может быть вычислена для различных условий: при условии постоянства объема системы </w:t>
      </w:r>
      <w:r w:rsidRPr="00376D62">
        <w:sym w:font="Symbol" w:char="0075"/>
      </w:r>
      <w:r w:rsidRPr="00376D62">
        <w:t xml:space="preserve">, при условии постоянства энтальпии системы </w:t>
      </w:r>
      <w:r w:rsidRPr="00376D62">
        <w:rPr>
          <w:lang w:val="en-US"/>
        </w:rPr>
        <w:t>I</w:t>
      </w:r>
      <w:r w:rsidRPr="00376D62">
        <w:t xml:space="preserve">, постоянства энтропии системы </w:t>
      </w:r>
      <w:r w:rsidRPr="00376D62">
        <w:rPr>
          <w:lang w:val="en-US"/>
        </w:rPr>
        <w:t>s</w:t>
      </w:r>
      <w:r w:rsidRPr="00376D62">
        <w:t xml:space="preserve"> и т.д. В каждом из этих случаев </w:t>
      </w:r>
      <w:r w:rsidRPr="00376D62">
        <w:lastRenderedPageBreak/>
        <w:t xml:space="preserve">рассматриваемая производная, обозначаемая соответственно </w:t>
      </w:r>
      <w:r w:rsidRPr="00376D62">
        <w:rPr>
          <w:position w:val="-30"/>
        </w:rPr>
        <w:object w:dxaOrig="2419" w:dyaOrig="700">
          <v:shape id="_x0000_i1042" type="#_x0000_t75" style="width:130.5pt;height:38.25pt" o:ole="">
            <v:imagedata r:id="rId29" o:title=""/>
          </v:shape>
          <o:OLEObject Type="Embed" ProgID="Equation.3" ShapeID="_x0000_i1042" DrawAspect="Content" ObjectID="_1756216304" r:id="rId30"/>
        </w:object>
      </w:r>
      <w:r w:rsidRPr="00376D62">
        <w:t xml:space="preserve"> и т.д., будет иметь различную величину.</w:t>
      </w:r>
    </w:p>
    <w:p w:rsidR="009343CB" w:rsidRPr="00376D62" w:rsidRDefault="009343CB" w:rsidP="009343CB">
      <w:pPr>
        <w:jc w:val="both"/>
      </w:pPr>
      <w:r w:rsidRPr="00376D62">
        <w:t xml:space="preserve">      Математический анализ устанавливает:</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position w:val="-28"/>
        </w:rPr>
        <w:object w:dxaOrig="1319" w:dyaOrig="700">
          <v:shape id="_x0000_i1043" type="#_x0000_t75" style="width:75pt;height:39pt" o:ole="">
            <v:imagedata r:id="rId31" o:title=""/>
          </v:shape>
          <o:OLEObject Type="Embed" ProgID="Equation.3" ShapeID="_x0000_i1043" DrawAspect="Content" ObjectID="_1756216305" r:id="rId32"/>
        </w:object>
      </w:r>
      <w:r w:rsidRPr="00376D62">
        <w:t>,</w:t>
      </w:r>
      <w:r w:rsidRPr="00376D62">
        <w:tab/>
      </w:r>
      <w:r w:rsidRPr="00376D62">
        <w:tab/>
      </w:r>
      <w:r w:rsidRPr="00376D62">
        <w:tab/>
      </w:r>
      <w:r w:rsidRPr="00376D62">
        <w:tab/>
      </w:r>
      <w:r w:rsidRPr="00376D62">
        <w:tab/>
        <w:t>(5.4)</w:t>
      </w:r>
    </w:p>
    <w:p w:rsidR="009343CB" w:rsidRPr="00376D62" w:rsidRDefault="009343CB" w:rsidP="009343CB">
      <w:pPr>
        <w:jc w:val="both"/>
      </w:pPr>
    </w:p>
    <w:p w:rsidR="009343CB" w:rsidRPr="00376D62" w:rsidRDefault="009343CB" w:rsidP="009343CB">
      <w:pPr>
        <w:jc w:val="both"/>
      </w:pPr>
      <w:r w:rsidRPr="00376D62">
        <w:t>т.е. значение смешанной производной не зависит от последовательности дифференцирования.</w:t>
      </w:r>
    </w:p>
    <w:p w:rsidR="009343CB" w:rsidRPr="00376D62" w:rsidRDefault="009343CB" w:rsidP="009343CB">
      <w:pPr>
        <w:jc w:val="both"/>
      </w:pPr>
      <w:r w:rsidRPr="00376D62">
        <w:tab/>
        <w:t xml:space="preserve">Отсюда следует, что если дифференциал какой-либо функции </w:t>
      </w:r>
      <w:r w:rsidRPr="00376D62">
        <w:rPr>
          <w:i/>
          <w:lang w:val="en-US"/>
        </w:rPr>
        <w:t>z</w:t>
      </w:r>
      <w:r w:rsidRPr="00376D62">
        <w:rPr>
          <w:i/>
        </w:rPr>
        <w:t xml:space="preserve"> = </w:t>
      </w:r>
      <w:r w:rsidRPr="00376D62">
        <w:rPr>
          <w:i/>
          <w:lang w:val="en-US"/>
        </w:rPr>
        <w:t>f</w:t>
      </w:r>
      <w:r w:rsidRPr="00376D62">
        <w:rPr>
          <w:i/>
        </w:rPr>
        <w:t xml:space="preserve"> (</w:t>
      </w:r>
      <w:r w:rsidRPr="00376D62">
        <w:rPr>
          <w:i/>
          <w:lang w:val="en-US"/>
        </w:rPr>
        <w:t>x</w:t>
      </w:r>
      <w:r w:rsidRPr="00376D62">
        <w:rPr>
          <w:i/>
        </w:rPr>
        <w:t xml:space="preserve">, </w:t>
      </w:r>
      <w:r w:rsidRPr="00376D62">
        <w:rPr>
          <w:i/>
          <w:lang w:val="en-US"/>
        </w:rPr>
        <w:t>y</w:t>
      </w:r>
      <w:r w:rsidRPr="00376D62">
        <w:rPr>
          <w:i/>
        </w:rPr>
        <w:t>)</w:t>
      </w:r>
      <w:r w:rsidRPr="00376D62">
        <w:t>, записан в виде</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proofErr w:type="gramStart"/>
      <w:r w:rsidRPr="00376D62">
        <w:rPr>
          <w:i/>
          <w:lang w:val="en-US"/>
        </w:rPr>
        <w:t>dz</w:t>
      </w:r>
      <w:proofErr w:type="gramEnd"/>
      <w:r w:rsidRPr="00376D62">
        <w:rPr>
          <w:i/>
        </w:rPr>
        <w:t xml:space="preserve"> = </w:t>
      </w:r>
      <w:r w:rsidRPr="00376D62">
        <w:rPr>
          <w:i/>
          <w:lang w:val="en-US"/>
        </w:rPr>
        <w:t>M</w:t>
      </w:r>
      <w:r w:rsidRPr="00376D62">
        <w:rPr>
          <w:i/>
        </w:rPr>
        <w:t xml:space="preserve"> </w:t>
      </w:r>
      <w:r w:rsidRPr="00376D62">
        <w:rPr>
          <w:i/>
          <w:lang w:val="en-US"/>
        </w:rPr>
        <w:t>dx</w:t>
      </w:r>
      <w:r w:rsidRPr="00376D62">
        <w:rPr>
          <w:i/>
        </w:rPr>
        <w:t xml:space="preserve"> + </w:t>
      </w:r>
      <w:r w:rsidRPr="00376D62">
        <w:rPr>
          <w:i/>
          <w:lang w:val="en-US"/>
        </w:rPr>
        <w:t>N</w:t>
      </w:r>
      <w:r w:rsidRPr="00376D62">
        <w:rPr>
          <w:i/>
        </w:rPr>
        <w:t xml:space="preserve"> </w:t>
      </w:r>
      <w:r w:rsidRPr="00376D62">
        <w:rPr>
          <w:i/>
          <w:lang w:val="en-US"/>
        </w:rPr>
        <w:t>dy</w:t>
      </w:r>
      <w:r w:rsidRPr="00376D62">
        <w:tab/>
      </w:r>
      <w:r w:rsidRPr="00376D62">
        <w:tab/>
      </w:r>
      <w:r w:rsidRPr="00376D62">
        <w:tab/>
      </w:r>
      <w:r w:rsidRPr="00376D62">
        <w:tab/>
      </w:r>
      <w:r w:rsidRPr="00376D62">
        <w:tab/>
        <w:t>(5.5)</w:t>
      </w:r>
    </w:p>
    <w:p w:rsidR="009343CB" w:rsidRPr="00376D62" w:rsidRDefault="009343CB" w:rsidP="009343CB">
      <w:pPr>
        <w:jc w:val="both"/>
      </w:pPr>
    </w:p>
    <w:p w:rsidR="009343CB" w:rsidRPr="00376D62" w:rsidRDefault="009343CB" w:rsidP="009343CB">
      <w:pPr>
        <w:jc w:val="both"/>
      </w:pPr>
      <w:r w:rsidRPr="00376D62">
        <w:t xml:space="preserve">и если известно, что дифференциал функции  </w:t>
      </w:r>
      <w:r w:rsidRPr="00376D62">
        <w:rPr>
          <w:i/>
          <w:lang w:val="en-US"/>
        </w:rPr>
        <w:t>z</w:t>
      </w:r>
      <w:r w:rsidRPr="00376D62">
        <w:rPr>
          <w:i/>
        </w:rPr>
        <w:t xml:space="preserve"> </w:t>
      </w:r>
      <w:r w:rsidRPr="00376D62">
        <w:t>является полным дифференциалом, то справедливо следующее соотношение:</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position w:val="-28"/>
        </w:rPr>
        <w:object w:dxaOrig="1060" w:dyaOrig="660">
          <v:shape id="_x0000_i1044" type="#_x0000_t75" style="width:57pt;height:35.25pt" o:ole="">
            <v:imagedata r:id="rId33" o:title=""/>
          </v:shape>
          <o:OLEObject Type="Embed" ProgID="Equation.3" ShapeID="_x0000_i1044" DrawAspect="Content" ObjectID="_1756216306" r:id="rId34"/>
        </w:object>
      </w:r>
      <w:r w:rsidRPr="00376D62">
        <w:t>.</w:t>
      </w:r>
      <w:r w:rsidRPr="00376D62">
        <w:tab/>
      </w:r>
      <w:r w:rsidRPr="00376D62">
        <w:tab/>
      </w:r>
      <w:r w:rsidRPr="00376D62">
        <w:tab/>
      </w:r>
      <w:r w:rsidRPr="00376D62">
        <w:tab/>
      </w:r>
      <w:r w:rsidRPr="00376D62">
        <w:tab/>
      </w:r>
      <w:r w:rsidRPr="00376D62">
        <w:tab/>
        <w:t>(5.6)</w:t>
      </w:r>
    </w:p>
    <w:p w:rsidR="009343CB" w:rsidRPr="00376D62" w:rsidRDefault="009343CB" w:rsidP="009343CB">
      <w:pPr>
        <w:jc w:val="both"/>
      </w:pPr>
    </w:p>
    <w:p w:rsidR="009343CB" w:rsidRPr="00376D62" w:rsidRDefault="009343CB" w:rsidP="009343CB">
      <w:pPr>
        <w:jc w:val="both"/>
      </w:pPr>
      <w:r w:rsidRPr="00376D62">
        <w:tab/>
        <w:t xml:space="preserve"> Это уравнение позволяет получить ряд важных дифференциальных уравнений термодинамики.</w:t>
      </w:r>
    </w:p>
    <w:p w:rsidR="009343CB" w:rsidRPr="00376D62" w:rsidRDefault="009343CB" w:rsidP="009343CB">
      <w:pPr>
        <w:jc w:val="both"/>
      </w:pPr>
      <w:r w:rsidRPr="00376D62">
        <w:tab/>
        <w:t xml:space="preserve">Рассмотрим соотношение (5.4) для случая, когда  </w:t>
      </w:r>
      <w:r w:rsidRPr="00376D62">
        <w:rPr>
          <w:i/>
          <w:lang w:val="en-US"/>
        </w:rPr>
        <w:t>z</w:t>
      </w:r>
      <w:r w:rsidRPr="00376D62">
        <w:rPr>
          <w:i/>
        </w:rPr>
        <w:t xml:space="preserve"> = </w:t>
      </w:r>
      <w:proofErr w:type="gramStart"/>
      <w:r w:rsidRPr="00376D62">
        <w:t>со</w:t>
      </w:r>
      <w:proofErr w:type="gramEnd"/>
      <w:r w:rsidRPr="00376D62">
        <w:rPr>
          <w:lang w:val="en-US"/>
        </w:rPr>
        <w:t>nst</w:t>
      </w:r>
      <w:r w:rsidRPr="00376D62">
        <w:t xml:space="preserve">. В этом случае </w:t>
      </w:r>
      <w:r w:rsidRPr="00376D62">
        <w:rPr>
          <w:i/>
          <w:lang w:val="en-US"/>
        </w:rPr>
        <w:t>dz</w:t>
      </w:r>
      <w:r w:rsidRPr="00376D62">
        <w:rPr>
          <w:lang w:val="kk-KZ"/>
        </w:rPr>
        <w:t xml:space="preserve"> </w:t>
      </w:r>
      <w:r w:rsidRPr="00376D62">
        <w:t>= 0 и, следовательно,</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position w:val="-32"/>
        </w:rPr>
        <w:object w:dxaOrig="2480" w:dyaOrig="740">
          <v:shape id="_x0000_i1045" type="#_x0000_t75" style="width:141pt;height:42pt" o:ole="">
            <v:imagedata r:id="rId27" o:title=""/>
          </v:shape>
          <o:OLEObject Type="Embed" ProgID="Equation.3" ShapeID="_x0000_i1045" DrawAspect="Content" ObjectID="_1756216307" r:id="rId35"/>
        </w:object>
      </w:r>
      <w:r w:rsidRPr="00376D62">
        <w:t>= 0,</w:t>
      </w:r>
    </w:p>
    <w:p w:rsidR="009343CB" w:rsidRPr="00376D62" w:rsidRDefault="009343CB" w:rsidP="009343CB">
      <w:pPr>
        <w:jc w:val="both"/>
      </w:pPr>
      <w:r w:rsidRPr="00376D62">
        <w:t>откуда</w:t>
      </w:r>
    </w:p>
    <w:p w:rsidR="009343CB" w:rsidRPr="00376D62" w:rsidRDefault="009343CB" w:rsidP="009343CB">
      <w:pPr>
        <w:jc w:val="both"/>
      </w:pPr>
      <w:r w:rsidRPr="00376D62">
        <w:tab/>
      </w:r>
      <w:r w:rsidRPr="00376D62">
        <w:tab/>
      </w:r>
      <w:r w:rsidRPr="00376D62">
        <w:tab/>
      </w:r>
      <w:r w:rsidRPr="00376D62">
        <w:tab/>
      </w:r>
      <w:r w:rsidRPr="00376D62">
        <w:tab/>
      </w:r>
      <w:r w:rsidRPr="00376D62">
        <w:rPr>
          <w:position w:val="-32"/>
        </w:rPr>
        <w:object w:dxaOrig="3000" w:dyaOrig="740">
          <v:shape id="_x0000_i1046" type="#_x0000_t75" style="width:170.25pt;height:42pt" o:ole="">
            <v:imagedata r:id="rId36" o:title=""/>
          </v:shape>
          <o:OLEObject Type="Embed" ProgID="Equation.3" ShapeID="_x0000_i1046" DrawAspect="Content" ObjectID="_1756216308" r:id="rId37"/>
        </w:object>
      </w:r>
    </w:p>
    <w:p w:rsidR="009343CB" w:rsidRPr="00376D62" w:rsidRDefault="009343CB" w:rsidP="009343CB">
      <w:pPr>
        <w:jc w:val="both"/>
      </w:pPr>
      <w:r w:rsidRPr="00376D62">
        <w:t xml:space="preserve">Или, </w:t>
      </w:r>
      <w:proofErr w:type="gramStart"/>
      <w:r w:rsidRPr="00376D62">
        <w:t>что то</w:t>
      </w:r>
      <w:proofErr w:type="gramEnd"/>
      <w:r w:rsidRPr="00376D62">
        <w:t xml:space="preserve"> же самое </w:t>
      </w:r>
    </w:p>
    <w:p w:rsidR="009343CB" w:rsidRPr="00376D62" w:rsidRDefault="009343CB" w:rsidP="009343CB">
      <w:pPr>
        <w:jc w:val="both"/>
      </w:pPr>
      <w:r w:rsidRPr="00376D62">
        <w:lastRenderedPageBreak/>
        <w:tab/>
      </w:r>
      <w:r w:rsidRPr="00376D62">
        <w:tab/>
      </w:r>
      <w:r w:rsidRPr="00376D62">
        <w:tab/>
      </w:r>
      <w:r w:rsidRPr="00376D62">
        <w:tab/>
      </w:r>
      <w:r w:rsidRPr="00376D62">
        <w:tab/>
        <w:t xml:space="preserve">     </w:t>
      </w:r>
      <w:r w:rsidRPr="00376D62">
        <w:rPr>
          <w:position w:val="-32"/>
        </w:rPr>
        <w:object w:dxaOrig="2420" w:dyaOrig="740">
          <v:shape id="_x0000_i1047" type="#_x0000_t75" style="width:137.25pt;height:42pt" o:ole="">
            <v:imagedata r:id="rId38" o:title=""/>
          </v:shape>
          <o:OLEObject Type="Embed" ProgID="Equation.3" ShapeID="_x0000_i1047" DrawAspect="Content" ObjectID="_1756216309" r:id="rId39"/>
        </w:object>
      </w:r>
      <w:r w:rsidRPr="00376D62">
        <w:tab/>
      </w:r>
      <w:r w:rsidRPr="00376D62">
        <w:tab/>
      </w:r>
      <w:r w:rsidRPr="00376D62">
        <w:tab/>
        <w:t>(5.12)</w:t>
      </w:r>
    </w:p>
    <w:p w:rsidR="009343CB" w:rsidRPr="00376D62" w:rsidRDefault="009343CB" w:rsidP="009343CB">
      <w:pPr>
        <w:jc w:val="both"/>
      </w:pPr>
    </w:p>
    <w:p w:rsidR="009343CB" w:rsidRPr="00376D62" w:rsidRDefault="009343CB" w:rsidP="009343CB">
      <w:pPr>
        <w:jc w:val="both"/>
      </w:pPr>
      <w:r w:rsidRPr="00376D62">
        <w:tab/>
      </w:r>
      <w:proofErr w:type="gramStart"/>
      <w:r w:rsidRPr="00376D62">
        <w:t xml:space="preserve">Очевидно, что если некоторая величина </w:t>
      </w:r>
      <w:r w:rsidRPr="00376D62">
        <w:rPr>
          <w:i/>
          <w:lang w:val="en-US"/>
        </w:rPr>
        <w:t>z</w:t>
      </w:r>
      <w:r w:rsidRPr="00376D62">
        <w:t xml:space="preserve"> является функцией двух переменных </w:t>
      </w:r>
      <w:r w:rsidRPr="00376D62">
        <w:rPr>
          <w:i/>
        </w:rPr>
        <w:t>х</w:t>
      </w:r>
      <w:r w:rsidRPr="00376D62">
        <w:t xml:space="preserve"> и </w:t>
      </w:r>
      <w:r w:rsidRPr="00376D62">
        <w:rPr>
          <w:i/>
        </w:rPr>
        <w:t>у</w:t>
      </w:r>
      <w:r w:rsidRPr="00376D62">
        <w:t xml:space="preserve">, т.е. </w:t>
      </w:r>
      <w:r w:rsidRPr="00376D62">
        <w:rPr>
          <w:i/>
          <w:lang w:val="en-US"/>
        </w:rPr>
        <w:t>z</w:t>
      </w:r>
      <w:r w:rsidRPr="00376D62">
        <w:rPr>
          <w:i/>
        </w:rPr>
        <w:t xml:space="preserve"> = </w:t>
      </w:r>
      <w:r w:rsidRPr="00376D62">
        <w:rPr>
          <w:i/>
          <w:lang w:val="en-US"/>
        </w:rPr>
        <w:t>f</w:t>
      </w:r>
      <w:r w:rsidRPr="00376D62">
        <w:rPr>
          <w:i/>
        </w:rPr>
        <w:t xml:space="preserve"> (</w:t>
      </w:r>
      <w:r w:rsidRPr="00376D62">
        <w:rPr>
          <w:i/>
          <w:lang w:val="en-US"/>
        </w:rPr>
        <w:t>x</w:t>
      </w:r>
      <w:r w:rsidRPr="00376D62">
        <w:rPr>
          <w:i/>
        </w:rPr>
        <w:t xml:space="preserve">, </w:t>
      </w:r>
      <w:r w:rsidRPr="00376D62">
        <w:rPr>
          <w:i/>
          <w:lang w:val="en-US"/>
        </w:rPr>
        <w:t>y</w:t>
      </w:r>
      <w:r w:rsidRPr="00376D62">
        <w:rPr>
          <w:i/>
        </w:rPr>
        <w:t>)</w:t>
      </w:r>
      <w:r w:rsidRPr="00376D62">
        <w:t xml:space="preserve">, то с таким же основанием можно рассматривать величину </w:t>
      </w:r>
      <w:r w:rsidRPr="00376D62">
        <w:rPr>
          <w:i/>
        </w:rPr>
        <w:t>х</w:t>
      </w:r>
      <w:r w:rsidRPr="00376D62">
        <w:t xml:space="preserve">  как функцию переменных </w:t>
      </w:r>
      <w:r w:rsidRPr="00376D62">
        <w:rPr>
          <w:i/>
        </w:rPr>
        <w:t>у</w:t>
      </w:r>
      <w:r w:rsidRPr="00376D62">
        <w:t xml:space="preserve"> и </w:t>
      </w:r>
      <w:r w:rsidRPr="00376D62">
        <w:rPr>
          <w:i/>
          <w:lang w:val="en-US"/>
        </w:rPr>
        <w:t>z</w:t>
      </w:r>
      <w:r w:rsidRPr="00376D62">
        <w:t xml:space="preserve">, т.е. </w:t>
      </w:r>
      <w:r w:rsidRPr="00376D62">
        <w:rPr>
          <w:i/>
        </w:rPr>
        <w:t xml:space="preserve">х = </w:t>
      </w:r>
      <w:r w:rsidRPr="00376D62">
        <w:rPr>
          <w:i/>
        </w:rPr>
        <w:sym w:font="Symbol" w:char="006A"/>
      </w:r>
      <w:r w:rsidRPr="00376D62">
        <w:rPr>
          <w:i/>
        </w:rPr>
        <w:t xml:space="preserve"> (у, </w:t>
      </w:r>
      <w:r w:rsidRPr="00376D62">
        <w:rPr>
          <w:i/>
          <w:lang w:val="en-US"/>
        </w:rPr>
        <w:t>z</w:t>
      </w:r>
      <w:r w:rsidRPr="00376D62">
        <w:rPr>
          <w:i/>
        </w:rPr>
        <w:t>)</w:t>
      </w:r>
      <w:r w:rsidRPr="00376D62">
        <w:t xml:space="preserve">, и величину </w:t>
      </w:r>
      <w:r w:rsidRPr="00376D62">
        <w:rPr>
          <w:i/>
        </w:rPr>
        <w:t>у</w:t>
      </w:r>
      <w:r w:rsidRPr="00376D62">
        <w:t xml:space="preserve"> – как функцию </w:t>
      </w:r>
      <w:r w:rsidRPr="00376D62">
        <w:rPr>
          <w:i/>
        </w:rPr>
        <w:t>х</w:t>
      </w:r>
      <w:r w:rsidRPr="00376D62">
        <w:t xml:space="preserve"> и </w:t>
      </w:r>
      <w:r w:rsidRPr="00376D62">
        <w:rPr>
          <w:i/>
          <w:lang w:val="en-US"/>
        </w:rPr>
        <w:t>z</w:t>
      </w:r>
      <w:r w:rsidRPr="00376D62">
        <w:t xml:space="preserve">, т.е. </w:t>
      </w:r>
      <w:r w:rsidRPr="00376D62">
        <w:rPr>
          <w:i/>
        </w:rPr>
        <w:t xml:space="preserve">у = </w:t>
      </w:r>
      <w:r w:rsidRPr="00376D62">
        <w:rPr>
          <w:i/>
        </w:rPr>
        <w:sym w:font="Symbol" w:char="006A"/>
      </w:r>
      <w:r w:rsidRPr="00376D62">
        <w:rPr>
          <w:i/>
        </w:rPr>
        <w:t xml:space="preserve"> (х, </w:t>
      </w:r>
      <w:r w:rsidRPr="00376D62">
        <w:rPr>
          <w:i/>
          <w:lang w:val="en-US"/>
        </w:rPr>
        <w:t>z</w:t>
      </w:r>
      <w:r w:rsidRPr="00376D62">
        <w:rPr>
          <w:i/>
        </w:rPr>
        <w:t>)</w:t>
      </w:r>
      <w:r w:rsidRPr="00376D62">
        <w:t>.</w:t>
      </w:r>
      <w:proofErr w:type="gramEnd"/>
      <w:r w:rsidRPr="00376D62">
        <w:t xml:space="preserve"> Уравнение (5.12) однозначно связывает между собой величины всех возможных производных этих трех функций. Из уравнения (5.12) для величин </w:t>
      </w:r>
      <w:r w:rsidRPr="00376D62">
        <w:rPr>
          <w:i/>
        </w:rPr>
        <w:t xml:space="preserve">р, </w:t>
      </w:r>
      <w:r w:rsidRPr="00376D62">
        <w:rPr>
          <w:i/>
        </w:rPr>
        <w:sym w:font="Symbol" w:char="0075"/>
      </w:r>
      <w:r w:rsidRPr="00376D62">
        <w:t xml:space="preserve"> и</w:t>
      </w:r>
      <w:proofErr w:type="gramStart"/>
      <w:r w:rsidRPr="00376D62">
        <w:t xml:space="preserve"> </w:t>
      </w:r>
      <w:r w:rsidRPr="00376D62">
        <w:rPr>
          <w:i/>
        </w:rPr>
        <w:t>Т</w:t>
      </w:r>
      <w:proofErr w:type="gramEnd"/>
      <w:r w:rsidRPr="00376D62">
        <w:t xml:space="preserve"> получаем:</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t xml:space="preserve">     </w:t>
      </w:r>
      <w:r w:rsidRPr="00376D62">
        <w:rPr>
          <w:position w:val="-32"/>
        </w:rPr>
        <w:object w:dxaOrig="2600" w:dyaOrig="740">
          <v:shape id="_x0000_i1048" type="#_x0000_t75" style="width:138pt;height:39pt" o:ole="">
            <v:imagedata r:id="rId40" o:title=""/>
          </v:shape>
          <o:OLEObject Type="Embed" ProgID="Equation.3" ShapeID="_x0000_i1048" DrawAspect="Content" ObjectID="_1756216310" r:id="rId41"/>
        </w:object>
      </w:r>
      <w:r w:rsidRPr="00376D62">
        <w:tab/>
      </w:r>
      <w:r w:rsidRPr="00376D62">
        <w:tab/>
      </w:r>
      <w:r w:rsidRPr="00376D62">
        <w:tab/>
        <w:t>(5.12а)</w:t>
      </w:r>
    </w:p>
    <w:p w:rsidR="009343CB" w:rsidRPr="00376D62" w:rsidRDefault="009343CB" w:rsidP="009343CB">
      <w:pPr>
        <w:jc w:val="both"/>
      </w:pPr>
      <w:r w:rsidRPr="00376D62">
        <w:t xml:space="preserve">для величин </w:t>
      </w:r>
      <w:proofErr w:type="gramStart"/>
      <w:r w:rsidRPr="00376D62">
        <w:rPr>
          <w:i/>
        </w:rPr>
        <w:t>р</w:t>
      </w:r>
      <w:proofErr w:type="gramEnd"/>
      <w:r w:rsidRPr="00376D62">
        <w:rPr>
          <w:i/>
        </w:rPr>
        <w:t>, Т</w:t>
      </w:r>
      <w:r w:rsidRPr="00376D62">
        <w:t xml:space="preserve"> и </w:t>
      </w:r>
      <w:r w:rsidRPr="00376D62">
        <w:rPr>
          <w:i/>
          <w:lang w:val="en-US"/>
        </w:rPr>
        <w:t>s</w:t>
      </w:r>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2"/>
        </w:rPr>
        <w:object w:dxaOrig="2540" w:dyaOrig="740">
          <v:shape id="_x0000_i1049" type="#_x0000_t75" style="width:134.25pt;height:39pt" o:ole="">
            <v:imagedata r:id="rId42" o:title=""/>
          </v:shape>
          <o:OLEObject Type="Embed" ProgID="Equation.3" ShapeID="_x0000_i1049" DrawAspect="Content" ObjectID="_1756216311" r:id="rId43"/>
        </w:object>
      </w:r>
      <w:r w:rsidRPr="00376D62">
        <w:tab/>
      </w:r>
      <w:r w:rsidRPr="00376D62">
        <w:tab/>
      </w:r>
      <w:r w:rsidRPr="00376D62">
        <w:tab/>
        <w:t>(5.12б)</w:t>
      </w:r>
    </w:p>
    <w:p w:rsidR="009343CB" w:rsidRPr="00376D62" w:rsidRDefault="009343CB" w:rsidP="009343CB">
      <w:pPr>
        <w:jc w:val="both"/>
      </w:pPr>
      <w:r w:rsidRPr="00376D62">
        <w:t xml:space="preserve">для величин </w:t>
      </w:r>
      <w:r w:rsidRPr="00376D62">
        <w:rPr>
          <w:lang w:val="en-US"/>
        </w:rPr>
        <w:t>i</w:t>
      </w:r>
      <w:r w:rsidRPr="00376D62">
        <w:t xml:space="preserve">, </w:t>
      </w:r>
      <w:r w:rsidRPr="00376D62">
        <w:rPr>
          <w:lang w:val="en-US"/>
        </w:rPr>
        <w:t>u</w:t>
      </w:r>
      <w:r w:rsidRPr="00376D62">
        <w:t xml:space="preserve"> и</w:t>
      </w:r>
      <w:proofErr w:type="gramStart"/>
      <w:r w:rsidRPr="00376D62">
        <w:t xml:space="preserve"> Т</w:t>
      </w:r>
      <w:proofErr w:type="gramEnd"/>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0"/>
        </w:rPr>
        <w:object w:dxaOrig="2520" w:dyaOrig="700">
          <v:shape id="_x0000_i1050" type="#_x0000_t75" style="width:133.5pt;height:36.75pt" o:ole="">
            <v:imagedata r:id="rId44" o:title=""/>
          </v:shape>
          <o:OLEObject Type="Embed" ProgID="Equation.3" ShapeID="_x0000_i1050" DrawAspect="Content" ObjectID="_1756216312" r:id="rId45"/>
        </w:object>
      </w:r>
      <w:r w:rsidRPr="00376D62">
        <w:tab/>
      </w:r>
      <w:r w:rsidRPr="00376D62">
        <w:tab/>
      </w:r>
      <w:r w:rsidRPr="00376D62">
        <w:tab/>
        <w:t>(5.12в)</w:t>
      </w:r>
    </w:p>
    <w:p w:rsidR="009343CB" w:rsidRPr="00376D62" w:rsidRDefault="009343CB" w:rsidP="009343CB">
      <w:pPr>
        <w:jc w:val="both"/>
      </w:pPr>
      <w:r w:rsidRPr="00376D62">
        <w:t>и т.д.</w:t>
      </w:r>
    </w:p>
    <w:p w:rsidR="009343CB" w:rsidRPr="00376D62" w:rsidRDefault="009343CB" w:rsidP="009343CB">
      <w:pPr>
        <w:jc w:val="both"/>
      </w:pPr>
      <w:r w:rsidRPr="00376D62">
        <w:tab/>
        <w:t xml:space="preserve">Из дифференциального уравнения (5.3) можно получить еще одно полезное соотношение. Дифференцируя его по </w:t>
      </w:r>
      <w:proofErr w:type="gramStart"/>
      <w:r w:rsidRPr="00376D62">
        <w:rPr>
          <w:i/>
        </w:rPr>
        <w:t>х</w:t>
      </w:r>
      <w:proofErr w:type="gramEnd"/>
      <w:r w:rsidRPr="00376D62">
        <w:t xml:space="preserve"> при условии постоянства некоторого параметра состояния </w:t>
      </w:r>
      <w:r w:rsidRPr="00376D62">
        <w:sym w:font="Symbol" w:char="0078"/>
      </w:r>
      <w:r w:rsidRPr="00376D62">
        <w:t>, получаем:</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t xml:space="preserve">  </w:t>
      </w:r>
      <w:r w:rsidRPr="00376D62">
        <w:rPr>
          <w:position w:val="-32"/>
        </w:rPr>
        <w:object w:dxaOrig="3020" w:dyaOrig="740">
          <v:shape id="_x0000_i1051" type="#_x0000_t75" style="width:165pt;height:40.5pt" o:ole="">
            <v:imagedata r:id="rId46" o:title=""/>
          </v:shape>
          <o:OLEObject Type="Embed" ProgID="Equation.3" ShapeID="_x0000_i1051" DrawAspect="Content" ObjectID="_1756216313" r:id="rId47"/>
        </w:object>
      </w:r>
      <w:r w:rsidRPr="00376D62">
        <w:tab/>
      </w:r>
      <w:r w:rsidRPr="00376D62">
        <w:tab/>
      </w:r>
      <w:r w:rsidRPr="00376D62">
        <w:tab/>
        <w:t>(5.13)</w:t>
      </w:r>
    </w:p>
    <w:p w:rsidR="009343CB" w:rsidRPr="00376D62" w:rsidRDefault="009343CB" w:rsidP="009343CB">
      <w:pPr>
        <w:jc w:val="both"/>
      </w:pPr>
    </w:p>
    <w:p w:rsidR="009343CB" w:rsidRPr="00376D62" w:rsidRDefault="009343CB" w:rsidP="009343CB">
      <w:pPr>
        <w:jc w:val="both"/>
      </w:pPr>
      <w:r w:rsidRPr="00376D62">
        <w:tab/>
        <w:t>Уравнение (5.13) позволяет установить связь между частными производными одних и тех же величин, но вычисленных при разных постоянных параметрах.</w:t>
      </w:r>
    </w:p>
    <w:p w:rsidR="009343CB" w:rsidRPr="00376D62" w:rsidRDefault="009343CB" w:rsidP="009343CB">
      <w:pPr>
        <w:jc w:val="both"/>
      </w:pPr>
    </w:p>
    <w:p w:rsidR="009343CB" w:rsidRPr="00376D62" w:rsidRDefault="009343CB" w:rsidP="009343CB">
      <w:pPr>
        <w:numPr>
          <w:ilvl w:val="1"/>
          <w:numId w:val="4"/>
        </w:numPr>
        <w:spacing w:after="0" w:line="240" w:lineRule="auto"/>
        <w:jc w:val="center"/>
      </w:pPr>
      <w:r w:rsidRPr="00376D62">
        <w:t>5.1  Уравнения Максвелла</w:t>
      </w:r>
    </w:p>
    <w:p w:rsidR="009343CB" w:rsidRPr="00376D62" w:rsidRDefault="009343CB" w:rsidP="009343CB">
      <w:pPr>
        <w:jc w:val="both"/>
      </w:pPr>
    </w:p>
    <w:p w:rsidR="009343CB" w:rsidRPr="00376D62" w:rsidRDefault="009343CB" w:rsidP="009343CB">
      <w:pPr>
        <w:jc w:val="both"/>
      </w:pPr>
      <w:r w:rsidRPr="00376D62">
        <w:tab/>
        <w:t>Запишем объединённое уравнение термодинамики  в следующем виде:</w:t>
      </w:r>
    </w:p>
    <w:p w:rsidR="009343CB" w:rsidRPr="00376D62" w:rsidRDefault="009343CB" w:rsidP="009343CB">
      <w:pPr>
        <w:jc w:val="both"/>
      </w:pPr>
    </w:p>
    <w:p w:rsidR="009343CB" w:rsidRPr="00376D62" w:rsidRDefault="009343CB" w:rsidP="009343CB">
      <w:pPr>
        <w:jc w:val="both"/>
      </w:pPr>
      <w:r w:rsidRPr="00376D62">
        <w:lastRenderedPageBreak/>
        <w:tab/>
      </w:r>
      <w:r w:rsidRPr="00376D62">
        <w:tab/>
      </w:r>
      <w:r w:rsidRPr="00376D62">
        <w:tab/>
      </w:r>
      <w:r w:rsidRPr="00376D62">
        <w:tab/>
      </w:r>
      <w:r w:rsidRPr="00376D62">
        <w:tab/>
      </w:r>
      <w:proofErr w:type="gramStart"/>
      <w:r w:rsidRPr="00376D62">
        <w:rPr>
          <w:i/>
          <w:lang w:val="en-US"/>
        </w:rPr>
        <w:t>du</w:t>
      </w:r>
      <w:proofErr w:type="gramEnd"/>
      <w:r w:rsidRPr="00376D62">
        <w:rPr>
          <w:i/>
        </w:rPr>
        <w:t xml:space="preserve"> = </w:t>
      </w:r>
      <w:r w:rsidRPr="00376D62">
        <w:rPr>
          <w:i/>
          <w:lang w:val="en-US"/>
        </w:rPr>
        <w:t>T</w:t>
      </w:r>
      <w:r w:rsidRPr="00376D62">
        <w:rPr>
          <w:i/>
        </w:rPr>
        <w:t xml:space="preserve"> </w:t>
      </w:r>
      <w:r w:rsidRPr="00376D62">
        <w:rPr>
          <w:i/>
          <w:lang w:val="en-US"/>
        </w:rPr>
        <w:t>ds</w:t>
      </w:r>
      <w:r w:rsidRPr="00376D62">
        <w:rPr>
          <w:i/>
        </w:rPr>
        <w:t xml:space="preserve"> – </w:t>
      </w:r>
      <w:r w:rsidRPr="00376D62">
        <w:rPr>
          <w:i/>
          <w:lang w:val="en-US"/>
        </w:rPr>
        <w:t>p</w:t>
      </w:r>
      <w:r w:rsidRPr="00376D62">
        <w:rPr>
          <w:i/>
        </w:rPr>
        <w:t xml:space="preserve"> </w:t>
      </w:r>
      <w:r w:rsidRPr="00376D62">
        <w:rPr>
          <w:i/>
          <w:lang w:val="en-US"/>
        </w:rPr>
        <w:t>d</w:t>
      </w:r>
      <w:r w:rsidRPr="00376D62">
        <w:rPr>
          <w:i/>
          <w:lang w:val="en-US"/>
        </w:rPr>
        <w:sym w:font="Symbol" w:char="0075"/>
      </w:r>
      <w:r w:rsidRPr="00376D62">
        <w:t>.</w:t>
      </w:r>
      <w:r w:rsidRPr="00376D62">
        <w:tab/>
      </w:r>
      <w:r w:rsidRPr="00376D62">
        <w:tab/>
      </w:r>
      <w:r w:rsidRPr="00376D62">
        <w:tab/>
      </w:r>
      <w:r w:rsidRPr="00376D62">
        <w:tab/>
      </w:r>
      <w:r w:rsidRPr="00376D62">
        <w:tab/>
        <w:t>(5.14)</w:t>
      </w:r>
    </w:p>
    <w:p w:rsidR="009343CB" w:rsidRPr="00376D62" w:rsidRDefault="009343CB" w:rsidP="009343CB">
      <w:pPr>
        <w:jc w:val="both"/>
      </w:pPr>
    </w:p>
    <w:p w:rsidR="009343CB" w:rsidRPr="00376D62" w:rsidRDefault="009343CB" w:rsidP="009343CB">
      <w:pPr>
        <w:jc w:val="both"/>
      </w:pPr>
      <w:r w:rsidRPr="00376D62">
        <w:tab/>
        <w:t xml:space="preserve">Обозначим через </w:t>
      </w:r>
      <w:r w:rsidRPr="00376D62">
        <w:rPr>
          <w:i/>
        </w:rPr>
        <w:t>х</w:t>
      </w:r>
      <w:r w:rsidRPr="00376D62">
        <w:t xml:space="preserve"> и </w:t>
      </w:r>
      <w:r w:rsidRPr="00376D62">
        <w:rPr>
          <w:i/>
        </w:rPr>
        <w:t>у</w:t>
      </w:r>
      <w:r w:rsidRPr="00376D62">
        <w:t xml:space="preserve"> две условные переменные, под которыми мы будем подразумевать любую пару из четырех величин: </w:t>
      </w:r>
      <w:proofErr w:type="gramStart"/>
      <w:r w:rsidRPr="00376D62">
        <w:rPr>
          <w:i/>
        </w:rPr>
        <w:t>р</w:t>
      </w:r>
      <w:proofErr w:type="gramEnd"/>
      <w:r w:rsidRPr="00376D62">
        <w:rPr>
          <w:i/>
        </w:rPr>
        <w:t>,</w:t>
      </w:r>
      <w:r w:rsidRPr="00376D62">
        <w:t xml:space="preserve"> </w:t>
      </w:r>
      <w:r w:rsidRPr="00376D62">
        <w:rPr>
          <w:i/>
          <w:lang w:val="en-US"/>
        </w:rPr>
        <w:sym w:font="Symbol" w:char="0075"/>
      </w:r>
      <w:r w:rsidRPr="00376D62">
        <w:rPr>
          <w:i/>
        </w:rPr>
        <w:t xml:space="preserve">, Т, </w:t>
      </w:r>
      <w:r w:rsidRPr="00376D62">
        <w:t xml:space="preserve"> </w:t>
      </w:r>
      <w:r w:rsidRPr="00376D62">
        <w:rPr>
          <w:i/>
          <w:lang w:val="en-US"/>
        </w:rPr>
        <w:t>s</w:t>
      </w:r>
      <w:r w:rsidRPr="00376D62">
        <w:t xml:space="preserve">. </w:t>
      </w:r>
    </w:p>
    <w:p w:rsidR="009343CB" w:rsidRPr="00376D62" w:rsidRDefault="009343CB" w:rsidP="009343CB">
      <w:pPr>
        <w:jc w:val="both"/>
      </w:pPr>
      <w:r w:rsidRPr="00376D62">
        <w:tab/>
        <w:t>Из уравнения (5.14) получаем:</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rPr>
          <w:position w:val="-32"/>
        </w:rPr>
        <w:object w:dxaOrig="2780" w:dyaOrig="720">
          <v:shape id="_x0000_i1052" type="#_x0000_t75" style="width:147pt;height:38.25pt" o:ole="">
            <v:imagedata r:id="rId48" o:title=""/>
          </v:shape>
          <o:OLEObject Type="Embed" ProgID="Equation.3" ShapeID="_x0000_i1052" DrawAspect="Content" ObjectID="_1756216314" r:id="rId49"/>
        </w:object>
      </w:r>
      <w:r w:rsidRPr="00376D62">
        <w:tab/>
      </w:r>
      <w:r w:rsidRPr="00376D62">
        <w:tab/>
      </w:r>
      <w:r w:rsidRPr="00376D62">
        <w:tab/>
        <w:t>(5.15)</w:t>
      </w:r>
    </w:p>
    <w:p w:rsidR="009343CB" w:rsidRPr="00376D62" w:rsidRDefault="009343CB" w:rsidP="009343CB">
      <w:pPr>
        <w:jc w:val="both"/>
      </w:pPr>
      <w:r w:rsidRPr="00376D62">
        <w:t>и</w:t>
      </w:r>
    </w:p>
    <w:p w:rsidR="009343CB" w:rsidRPr="00376D62" w:rsidRDefault="009343CB" w:rsidP="009343CB">
      <w:pPr>
        <w:jc w:val="both"/>
      </w:pPr>
      <w:r w:rsidRPr="00376D62">
        <w:tab/>
      </w:r>
      <w:r w:rsidRPr="00376D62">
        <w:tab/>
      </w:r>
      <w:r w:rsidRPr="00376D62">
        <w:tab/>
      </w:r>
      <w:r w:rsidRPr="00376D62">
        <w:tab/>
      </w:r>
      <w:r w:rsidRPr="00376D62">
        <w:tab/>
      </w:r>
      <w:r w:rsidRPr="00376D62">
        <w:rPr>
          <w:position w:val="-32"/>
        </w:rPr>
        <w:object w:dxaOrig="2740" w:dyaOrig="740">
          <v:shape id="_x0000_i1053" type="#_x0000_t75" style="width:144.75pt;height:39pt" o:ole="">
            <v:imagedata r:id="rId50" o:title=""/>
          </v:shape>
          <o:OLEObject Type="Embed" ProgID="Equation.3" ShapeID="_x0000_i1053" DrawAspect="Content" ObjectID="_1756216315" r:id="rId51"/>
        </w:object>
      </w:r>
      <w:r w:rsidRPr="00376D62">
        <w:tab/>
      </w:r>
      <w:r w:rsidRPr="00376D62">
        <w:tab/>
      </w:r>
      <w:r w:rsidRPr="00376D62">
        <w:tab/>
        <w:t>(5.16)</w:t>
      </w:r>
    </w:p>
    <w:p w:rsidR="009343CB" w:rsidRPr="00376D62" w:rsidRDefault="009343CB" w:rsidP="009343CB">
      <w:pPr>
        <w:jc w:val="both"/>
      </w:pPr>
    </w:p>
    <w:p w:rsidR="009343CB" w:rsidRPr="00376D62" w:rsidRDefault="009343CB" w:rsidP="009343CB">
      <w:pPr>
        <w:jc w:val="both"/>
      </w:pPr>
      <w:r w:rsidRPr="00376D62">
        <w:tab/>
        <w:t xml:space="preserve">Дифференцируя первое из этих уравнений по </w:t>
      </w:r>
      <w:proofErr w:type="gramStart"/>
      <w:r w:rsidRPr="00376D62">
        <w:rPr>
          <w:i/>
        </w:rPr>
        <w:t>у</w:t>
      </w:r>
      <w:proofErr w:type="gramEnd"/>
      <w:r w:rsidRPr="00376D62">
        <w:t xml:space="preserve">, а второе по </w:t>
      </w:r>
      <w:r w:rsidRPr="00376D62">
        <w:rPr>
          <w:i/>
        </w:rPr>
        <w:t>х</w:t>
      </w:r>
      <w:r w:rsidRPr="00376D62">
        <w:t>. получаем соответственно:</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rPr>
          <w:position w:val="-32"/>
        </w:rPr>
        <w:object w:dxaOrig="5480" w:dyaOrig="740">
          <v:shape id="_x0000_i1054" type="#_x0000_t75" style="width:297.75pt;height:39.75pt" o:ole="">
            <v:imagedata r:id="rId52" o:title=""/>
          </v:shape>
          <o:OLEObject Type="Embed" ProgID="Equation.3" ShapeID="_x0000_i1054" DrawAspect="Content" ObjectID="_1756216316" r:id="rId53"/>
        </w:object>
      </w:r>
      <w:r w:rsidRPr="00376D62">
        <w:tab/>
        <w:t>(5.17)</w:t>
      </w:r>
    </w:p>
    <w:p w:rsidR="009343CB" w:rsidRPr="00376D62" w:rsidRDefault="009343CB" w:rsidP="009343CB">
      <w:pPr>
        <w:jc w:val="both"/>
      </w:pPr>
      <w:r w:rsidRPr="00376D62">
        <w:t>и</w:t>
      </w:r>
    </w:p>
    <w:p w:rsidR="009343CB" w:rsidRPr="00376D62" w:rsidRDefault="009343CB" w:rsidP="009343CB">
      <w:pPr>
        <w:jc w:val="both"/>
      </w:pPr>
      <w:r w:rsidRPr="00376D62">
        <w:tab/>
      </w:r>
      <w:r w:rsidRPr="00376D62">
        <w:tab/>
      </w:r>
      <w:r w:rsidRPr="00376D62">
        <w:tab/>
      </w:r>
      <w:r w:rsidRPr="00376D62">
        <w:rPr>
          <w:position w:val="-32"/>
        </w:rPr>
        <w:object w:dxaOrig="5400" w:dyaOrig="740">
          <v:shape id="_x0000_i1055" type="#_x0000_t75" style="width:293.25pt;height:39.75pt" o:ole="">
            <v:imagedata r:id="rId54" o:title=""/>
          </v:shape>
          <o:OLEObject Type="Embed" ProgID="Equation.3" ShapeID="_x0000_i1055" DrawAspect="Content" ObjectID="_1756216317" r:id="rId55"/>
        </w:object>
      </w:r>
      <w:r w:rsidRPr="00376D62">
        <w:tab/>
        <w:t>(5.18)</w:t>
      </w:r>
    </w:p>
    <w:p w:rsidR="009343CB" w:rsidRPr="00376D62" w:rsidRDefault="009343CB" w:rsidP="009343CB">
      <w:pPr>
        <w:jc w:val="both"/>
      </w:pPr>
    </w:p>
    <w:p w:rsidR="009343CB" w:rsidRPr="00376D62" w:rsidRDefault="009343CB" w:rsidP="009343CB">
      <w:pPr>
        <w:jc w:val="both"/>
      </w:pPr>
      <w:r w:rsidRPr="00376D62">
        <w:tab/>
        <w:t>Приравнивая правые части этих уравнений, получаем:</w:t>
      </w:r>
    </w:p>
    <w:p w:rsidR="009343CB" w:rsidRPr="00376D62" w:rsidRDefault="009343CB" w:rsidP="009343CB">
      <w:pPr>
        <w:jc w:val="both"/>
      </w:pPr>
    </w:p>
    <w:p w:rsidR="009343CB" w:rsidRPr="00376D62" w:rsidRDefault="009343CB" w:rsidP="009343CB">
      <w:pPr>
        <w:jc w:val="both"/>
      </w:pPr>
      <w:r w:rsidRPr="00376D62">
        <w:tab/>
      </w:r>
      <w:r w:rsidRPr="00376D62">
        <w:tab/>
      </w:r>
      <w:r w:rsidRPr="00376D62">
        <w:rPr>
          <w:position w:val="-32"/>
        </w:rPr>
        <w:object w:dxaOrig="6040" w:dyaOrig="740">
          <v:shape id="_x0000_i1056" type="#_x0000_t75" style="width:325.5pt;height:39.75pt" o:ole="">
            <v:imagedata r:id="rId56" o:title=""/>
          </v:shape>
          <o:OLEObject Type="Embed" ProgID="Equation.3" ShapeID="_x0000_i1056" DrawAspect="Content" ObjectID="_1756216318" r:id="rId57"/>
        </w:object>
      </w:r>
      <w:r w:rsidRPr="00376D62">
        <w:tab/>
        <w:t>(5.19)</w:t>
      </w:r>
    </w:p>
    <w:p w:rsidR="009343CB" w:rsidRPr="00376D62" w:rsidRDefault="009343CB" w:rsidP="009343CB">
      <w:pPr>
        <w:jc w:val="both"/>
      </w:pPr>
    </w:p>
    <w:p w:rsidR="009343CB" w:rsidRPr="00376D62" w:rsidRDefault="009343CB" w:rsidP="009343CB">
      <w:pPr>
        <w:jc w:val="both"/>
      </w:pPr>
      <w:r w:rsidRPr="00376D62">
        <w:tab/>
        <w:t xml:space="preserve">Подставляя в это соотношение вместо </w:t>
      </w:r>
      <w:r w:rsidRPr="00376D62">
        <w:rPr>
          <w:i/>
        </w:rPr>
        <w:t>х</w:t>
      </w:r>
      <w:r w:rsidRPr="00376D62">
        <w:t xml:space="preserve"> и </w:t>
      </w:r>
      <w:r w:rsidRPr="00376D62">
        <w:rPr>
          <w:i/>
        </w:rPr>
        <w:t>у</w:t>
      </w:r>
      <w:r w:rsidRPr="00376D62">
        <w:t xml:space="preserve"> величины </w:t>
      </w:r>
      <w:proofErr w:type="gramStart"/>
      <w:r w:rsidRPr="00376D62">
        <w:rPr>
          <w:i/>
        </w:rPr>
        <w:t>р</w:t>
      </w:r>
      <w:proofErr w:type="gramEnd"/>
      <w:r w:rsidRPr="00376D62">
        <w:rPr>
          <w:i/>
        </w:rPr>
        <w:t>,</w:t>
      </w:r>
      <w:r w:rsidRPr="00376D62">
        <w:t xml:space="preserve"> </w:t>
      </w:r>
      <w:r w:rsidRPr="00376D62">
        <w:rPr>
          <w:i/>
          <w:lang w:val="en-US"/>
        </w:rPr>
        <w:sym w:font="Symbol" w:char="0075"/>
      </w:r>
      <w:r w:rsidRPr="00376D62">
        <w:rPr>
          <w:i/>
        </w:rPr>
        <w:t xml:space="preserve">, Т </w:t>
      </w:r>
      <w:r w:rsidRPr="00376D62">
        <w:t>и</w:t>
      </w:r>
      <w:r w:rsidRPr="00376D62">
        <w:rPr>
          <w:i/>
        </w:rPr>
        <w:t xml:space="preserve"> </w:t>
      </w:r>
      <w:r w:rsidRPr="00376D62">
        <w:t xml:space="preserve"> </w:t>
      </w:r>
      <w:r w:rsidRPr="00376D62">
        <w:rPr>
          <w:i/>
          <w:lang w:val="en-US"/>
        </w:rPr>
        <w:t>s</w:t>
      </w:r>
      <w:r w:rsidRPr="00376D62">
        <w:t>, можно получить ряд соотношений.</w:t>
      </w:r>
    </w:p>
    <w:p w:rsidR="009343CB" w:rsidRPr="00376D62" w:rsidRDefault="009343CB" w:rsidP="009343CB">
      <w:pPr>
        <w:jc w:val="both"/>
      </w:pPr>
      <w:r w:rsidRPr="00376D62">
        <w:tab/>
        <w:t xml:space="preserve">Подставляя в (5.19) вместо  </w:t>
      </w:r>
      <w:r w:rsidRPr="00376D62">
        <w:rPr>
          <w:i/>
        </w:rPr>
        <w:t>х</w:t>
      </w:r>
      <w:r w:rsidRPr="00376D62">
        <w:t xml:space="preserve"> и </w:t>
      </w:r>
      <w:r w:rsidRPr="00376D62">
        <w:rPr>
          <w:i/>
        </w:rPr>
        <w:t>у</w:t>
      </w:r>
      <w:r w:rsidRPr="00376D62">
        <w:t xml:space="preserve">  </w:t>
      </w:r>
      <w:proofErr w:type="gramStart"/>
      <w:r w:rsidRPr="00376D62">
        <w:rPr>
          <w:i/>
        </w:rPr>
        <w:t>р</w:t>
      </w:r>
      <w:proofErr w:type="gramEnd"/>
      <w:r w:rsidRPr="00376D62">
        <w:rPr>
          <w:i/>
        </w:rPr>
        <w:t xml:space="preserve"> </w:t>
      </w:r>
      <w:r w:rsidRPr="00376D62">
        <w:t xml:space="preserve">и </w:t>
      </w:r>
      <w:r w:rsidRPr="00376D62">
        <w:rPr>
          <w:i/>
          <w:lang w:val="en-US"/>
        </w:rPr>
        <w:t>s</w:t>
      </w:r>
      <w:r w:rsidRPr="00376D62">
        <w:t>, получаем:</w:t>
      </w:r>
    </w:p>
    <w:p w:rsidR="009343CB" w:rsidRPr="00376D62" w:rsidRDefault="009343CB" w:rsidP="009343CB">
      <w:pPr>
        <w:jc w:val="both"/>
      </w:pPr>
    </w:p>
    <w:p w:rsidR="009343CB" w:rsidRPr="00376D62" w:rsidRDefault="009343CB" w:rsidP="009343CB">
      <w:pPr>
        <w:jc w:val="both"/>
      </w:pPr>
      <w:r w:rsidRPr="00376D62">
        <w:lastRenderedPageBreak/>
        <w:tab/>
      </w:r>
      <w:r w:rsidRPr="00376D62">
        <w:tab/>
      </w:r>
      <w:r w:rsidRPr="00376D62">
        <w:rPr>
          <w:position w:val="-32"/>
        </w:rPr>
        <w:object w:dxaOrig="5980" w:dyaOrig="740">
          <v:shape id="_x0000_i1057" type="#_x0000_t75" style="width:321.75pt;height:39.75pt" o:ole="">
            <v:imagedata r:id="rId58" o:title=""/>
          </v:shape>
          <o:OLEObject Type="Embed" ProgID="Equation.3" ShapeID="_x0000_i1057" DrawAspect="Content" ObjectID="_1756216319" r:id="rId59"/>
        </w:object>
      </w:r>
    </w:p>
    <w:p w:rsidR="009343CB" w:rsidRPr="00376D62" w:rsidRDefault="009343CB" w:rsidP="009343CB">
      <w:pPr>
        <w:jc w:val="both"/>
      </w:pPr>
    </w:p>
    <w:p w:rsidR="009343CB" w:rsidRPr="00376D62" w:rsidRDefault="009343CB" w:rsidP="009343CB">
      <w:pPr>
        <w:jc w:val="both"/>
      </w:pPr>
      <w:r w:rsidRPr="00376D62">
        <w:tab/>
        <w:t xml:space="preserve">Поскольку </w:t>
      </w:r>
      <w:r w:rsidRPr="00376D62">
        <w:rPr>
          <w:position w:val="-32"/>
        </w:rPr>
        <w:object w:dxaOrig="1040" w:dyaOrig="740">
          <v:shape id="_x0000_i1058" type="#_x0000_t75" style="width:56.25pt;height:39.75pt" o:ole="">
            <v:imagedata r:id="rId60" o:title=""/>
          </v:shape>
          <o:OLEObject Type="Embed" ProgID="Equation.3" ShapeID="_x0000_i1058" DrawAspect="Content" ObjectID="_1756216320" r:id="rId61"/>
        </w:object>
      </w:r>
      <w:r w:rsidRPr="00376D62">
        <w:t xml:space="preserve">, </w:t>
      </w:r>
      <w:r w:rsidRPr="00376D62">
        <w:rPr>
          <w:position w:val="-32"/>
        </w:rPr>
        <w:object w:dxaOrig="1080" w:dyaOrig="720">
          <v:shape id="_x0000_i1059" type="#_x0000_t75" style="width:58.5pt;height:38.25pt" o:ole="">
            <v:imagedata r:id="rId62" o:title=""/>
          </v:shape>
          <o:OLEObject Type="Embed" ProgID="Equation.3" ShapeID="_x0000_i1059" DrawAspect="Content" ObjectID="_1756216321" r:id="rId63"/>
        </w:object>
      </w:r>
      <w:r w:rsidRPr="00376D62">
        <w:t xml:space="preserve"> и поскольку, </w:t>
      </w:r>
      <w:proofErr w:type="gramStart"/>
      <w:r w:rsidRPr="00376D62">
        <w:t>разумеется</w:t>
      </w:r>
      <w:proofErr w:type="gramEnd"/>
      <w:r w:rsidRPr="00376D62">
        <w:t xml:space="preserve"> </w:t>
      </w:r>
      <w:r w:rsidRPr="00376D62">
        <w:rPr>
          <w:position w:val="-32"/>
        </w:rPr>
        <w:object w:dxaOrig="1020" w:dyaOrig="720">
          <v:shape id="_x0000_i1060" type="#_x0000_t75" style="width:54.75pt;height:38.25pt" o:ole="">
            <v:imagedata r:id="rId64" o:title=""/>
          </v:shape>
          <o:OLEObject Type="Embed" ProgID="Equation.3" ShapeID="_x0000_i1060" DrawAspect="Content" ObjectID="_1756216322" r:id="rId65"/>
        </w:object>
      </w:r>
      <w:r w:rsidRPr="00376D62">
        <w:t xml:space="preserve"> и </w:t>
      </w:r>
      <w:r w:rsidRPr="00376D62">
        <w:rPr>
          <w:position w:val="-32"/>
        </w:rPr>
        <w:object w:dxaOrig="1000" w:dyaOrig="740">
          <v:shape id="_x0000_i1061" type="#_x0000_t75" style="width:54pt;height:39.75pt" o:ole="">
            <v:imagedata r:id="rId66" o:title=""/>
          </v:shape>
          <o:OLEObject Type="Embed" ProgID="Equation.3" ShapeID="_x0000_i1061" DrawAspect="Content" ObjectID="_1756216323" r:id="rId67"/>
        </w:object>
      </w:r>
      <w:r w:rsidRPr="00376D62">
        <w:t>, получаем:</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2"/>
        </w:rPr>
        <w:object w:dxaOrig="1620" w:dyaOrig="740">
          <v:shape id="_x0000_i1062" type="#_x0000_t75" style="width:87pt;height:39.75pt" o:ole="">
            <v:imagedata r:id="rId68" o:title=""/>
          </v:shape>
          <o:OLEObject Type="Embed" ProgID="Equation.3" ShapeID="_x0000_i1062" DrawAspect="Content" ObjectID="_1756216324" r:id="rId69"/>
        </w:object>
      </w:r>
      <w:r w:rsidRPr="00376D62">
        <w:tab/>
      </w:r>
      <w:r w:rsidRPr="00376D62">
        <w:tab/>
      </w:r>
      <w:r w:rsidRPr="00376D62">
        <w:tab/>
      </w:r>
      <w:r w:rsidRPr="00376D62">
        <w:tab/>
        <w:t>(5.20)</w:t>
      </w:r>
    </w:p>
    <w:p w:rsidR="009343CB" w:rsidRPr="00376D62" w:rsidRDefault="009343CB" w:rsidP="009343CB">
      <w:pPr>
        <w:jc w:val="both"/>
      </w:pPr>
    </w:p>
    <w:p w:rsidR="009343CB" w:rsidRPr="00376D62" w:rsidRDefault="009343CB" w:rsidP="009343CB">
      <w:pPr>
        <w:jc w:val="both"/>
      </w:pPr>
      <w:r w:rsidRPr="00376D62">
        <w:tab/>
        <w:t xml:space="preserve">Подставляя в уравнение (5.19) вместо  </w:t>
      </w:r>
      <w:r w:rsidRPr="00376D62">
        <w:rPr>
          <w:i/>
        </w:rPr>
        <w:t>х</w:t>
      </w:r>
      <w:r w:rsidRPr="00376D62">
        <w:t xml:space="preserve"> и </w:t>
      </w:r>
      <w:r w:rsidRPr="00376D62">
        <w:rPr>
          <w:i/>
        </w:rPr>
        <w:t>у</w:t>
      </w:r>
      <w:r w:rsidRPr="00376D62">
        <w:t xml:space="preserve">  </w:t>
      </w:r>
      <w:r w:rsidRPr="00376D62">
        <w:rPr>
          <w:i/>
          <w:lang w:val="en-US"/>
        </w:rPr>
        <w:sym w:font="Symbol" w:char="0075"/>
      </w:r>
      <w:r w:rsidRPr="00376D62">
        <w:rPr>
          <w:i/>
        </w:rPr>
        <w:t xml:space="preserve"> </w:t>
      </w:r>
      <w:r w:rsidRPr="00376D62">
        <w:t xml:space="preserve">и </w:t>
      </w:r>
      <w:r w:rsidRPr="00376D62">
        <w:rPr>
          <w:i/>
          <w:lang w:val="en-US"/>
        </w:rPr>
        <w:t>s</w:t>
      </w:r>
      <w:r w:rsidRPr="00376D62">
        <w:t xml:space="preserve">, </w:t>
      </w:r>
      <w:r w:rsidRPr="00376D62">
        <w:rPr>
          <w:i/>
        </w:rPr>
        <w:t>р</w:t>
      </w:r>
      <w:r w:rsidRPr="00376D62">
        <w:t xml:space="preserve"> и</w:t>
      </w:r>
      <w:proofErr w:type="gramStart"/>
      <w:r w:rsidRPr="00376D62">
        <w:rPr>
          <w:i/>
        </w:rPr>
        <w:t xml:space="preserve"> Т</w:t>
      </w:r>
      <w:proofErr w:type="gramEnd"/>
      <w:r w:rsidRPr="00376D62">
        <w:rPr>
          <w:i/>
        </w:rPr>
        <w:t xml:space="preserve">, </w:t>
      </w:r>
      <w:r w:rsidRPr="00376D62">
        <w:rPr>
          <w:i/>
          <w:lang w:val="en-US"/>
        </w:rPr>
        <w:sym w:font="Symbol" w:char="0075"/>
      </w:r>
      <w:r w:rsidRPr="00376D62">
        <w:rPr>
          <w:i/>
        </w:rPr>
        <w:t xml:space="preserve"> </w:t>
      </w:r>
      <w:r w:rsidRPr="00376D62">
        <w:t>и</w:t>
      </w:r>
      <w:r w:rsidRPr="00376D62">
        <w:rPr>
          <w:i/>
        </w:rPr>
        <w:t xml:space="preserve"> Т</w:t>
      </w:r>
      <w:r w:rsidRPr="00376D62">
        <w:t>, получаем соответственно:</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2"/>
        </w:rPr>
        <w:object w:dxaOrig="1740" w:dyaOrig="740">
          <v:shape id="_x0000_i1063" type="#_x0000_t75" style="width:93.75pt;height:39.75pt" o:ole="">
            <v:imagedata r:id="rId70" o:title=""/>
          </v:shape>
          <o:OLEObject Type="Embed" ProgID="Equation.3" ShapeID="_x0000_i1063" DrawAspect="Content" ObjectID="_1756216325" r:id="rId71"/>
        </w:object>
      </w:r>
      <w:r w:rsidRPr="00376D62">
        <w:t>;</w:t>
      </w:r>
      <w:r w:rsidRPr="00376D62">
        <w:tab/>
      </w:r>
      <w:r w:rsidRPr="00376D62">
        <w:tab/>
      </w:r>
      <w:r w:rsidRPr="00376D62">
        <w:tab/>
      </w:r>
      <w:r w:rsidRPr="00376D62">
        <w:tab/>
        <w:t>(5.21)</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2"/>
        </w:rPr>
        <w:object w:dxaOrig="1760" w:dyaOrig="740">
          <v:shape id="_x0000_i1064" type="#_x0000_t75" style="width:94.5pt;height:39.75pt" o:ole="">
            <v:imagedata r:id="rId72" o:title=""/>
          </v:shape>
          <o:OLEObject Type="Embed" ProgID="Equation.3" ShapeID="_x0000_i1064" DrawAspect="Content" ObjectID="_1756216326" r:id="rId73"/>
        </w:object>
      </w:r>
      <w:r w:rsidRPr="00376D62">
        <w:t>;</w:t>
      </w:r>
      <w:r w:rsidRPr="00376D62">
        <w:tab/>
      </w:r>
      <w:r w:rsidRPr="00376D62">
        <w:tab/>
      </w:r>
      <w:r w:rsidRPr="00376D62">
        <w:tab/>
      </w:r>
      <w:r w:rsidRPr="00376D62">
        <w:tab/>
        <w:t>(5.22)</w:t>
      </w:r>
    </w:p>
    <w:p w:rsidR="009343CB" w:rsidRPr="00376D62" w:rsidRDefault="009343CB" w:rsidP="009343CB">
      <w:pPr>
        <w:jc w:val="both"/>
      </w:pPr>
    </w:p>
    <w:p w:rsidR="009343CB" w:rsidRPr="00376D62" w:rsidRDefault="009343CB" w:rsidP="009343CB">
      <w:pPr>
        <w:jc w:val="both"/>
      </w:pPr>
      <w:r w:rsidRPr="00376D62">
        <w:tab/>
      </w:r>
      <w:r w:rsidRPr="00376D62">
        <w:tab/>
      </w:r>
      <w:r w:rsidRPr="00376D62">
        <w:tab/>
      </w:r>
      <w:r w:rsidRPr="00376D62">
        <w:tab/>
      </w:r>
      <w:r w:rsidRPr="00376D62">
        <w:tab/>
      </w:r>
      <w:r w:rsidRPr="00376D62">
        <w:tab/>
      </w:r>
      <w:r w:rsidRPr="00376D62">
        <w:rPr>
          <w:position w:val="-32"/>
        </w:rPr>
        <w:object w:dxaOrig="1639" w:dyaOrig="740">
          <v:shape id="_x0000_i1065" type="#_x0000_t75" style="width:87.75pt;height:39.75pt" o:ole="">
            <v:imagedata r:id="rId74" o:title=""/>
          </v:shape>
          <o:OLEObject Type="Embed" ProgID="Equation.3" ShapeID="_x0000_i1065" DrawAspect="Content" ObjectID="_1756216327" r:id="rId75"/>
        </w:object>
      </w:r>
      <w:r w:rsidRPr="00376D62">
        <w:tab/>
      </w:r>
      <w:r w:rsidRPr="00376D62">
        <w:tab/>
      </w:r>
      <w:r w:rsidRPr="00376D62">
        <w:tab/>
      </w:r>
      <w:r w:rsidRPr="00376D62">
        <w:tab/>
        <w:t>(5.23)</w:t>
      </w:r>
    </w:p>
    <w:p w:rsidR="009343CB" w:rsidRPr="00376D62" w:rsidRDefault="009343CB" w:rsidP="009343CB">
      <w:pPr>
        <w:jc w:val="both"/>
      </w:pPr>
      <w:r w:rsidRPr="00376D62">
        <w:tab/>
      </w:r>
      <w:r w:rsidRPr="00376D62">
        <w:tab/>
      </w:r>
      <w:r w:rsidRPr="00376D62">
        <w:tab/>
      </w:r>
      <w:r w:rsidRPr="00376D62">
        <w:tab/>
      </w:r>
      <w:r w:rsidRPr="00376D62">
        <w:tab/>
      </w:r>
      <w:r w:rsidRPr="00376D62">
        <w:tab/>
      </w:r>
    </w:p>
    <w:p w:rsidR="009343CB" w:rsidRPr="00376D62" w:rsidRDefault="009343CB" w:rsidP="009343CB">
      <w:pPr>
        <w:jc w:val="both"/>
        <w:rPr>
          <w:color w:val="000000"/>
          <w:lang w:eastAsia="en-US"/>
        </w:rPr>
      </w:pPr>
      <w:r w:rsidRPr="00376D62">
        <w:t xml:space="preserve">Дифференциальные уравнения (5.20 – 5.23) носят название уравнений Максвелла и применяются для термодинамических </w:t>
      </w:r>
      <w:proofErr w:type="gramStart"/>
      <w:r w:rsidRPr="00376D62">
        <w:t>расчётах</w:t>
      </w:r>
      <w:proofErr w:type="gramEnd"/>
      <w:r w:rsidRPr="00376D62">
        <w:t xml:space="preserve"> в ЧТА и ПТА термодинамического моделирования.  </w:t>
      </w:r>
    </w:p>
    <w:p w:rsidR="00B743E3" w:rsidRDefault="00B743E3"/>
    <w:sectPr w:rsidR="00B743E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973FD"/>
    <w:multiLevelType w:val="hybridMultilevel"/>
    <w:tmpl w:val="85CAFBC0"/>
    <w:lvl w:ilvl="0" w:tplc="B33CA628">
      <w:start w:val="4"/>
      <w:numFmt w:val="decimal"/>
      <w:lvlText w:val="%1"/>
      <w:lvlJc w:val="left"/>
      <w:pPr>
        <w:tabs>
          <w:tab w:val="num" w:pos="720"/>
        </w:tabs>
        <w:ind w:left="720" w:hanging="360"/>
      </w:pPr>
    </w:lvl>
    <w:lvl w:ilvl="1" w:tplc="BC2C5D80">
      <w:numFmt w:val="none"/>
      <w:lvlText w:val=""/>
      <w:lvlJc w:val="left"/>
      <w:pPr>
        <w:tabs>
          <w:tab w:val="num" w:pos="360"/>
        </w:tabs>
        <w:ind w:left="0" w:firstLine="0"/>
      </w:pPr>
    </w:lvl>
    <w:lvl w:ilvl="2" w:tplc="552CDDCE">
      <w:numFmt w:val="none"/>
      <w:lvlText w:val=""/>
      <w:lvlJc w:val="left"/>
      <w:pPr>
        <w:tabs>
          <w:tab w:val="num" w:pos="360"/>
        </w:tabs>
        <w:ind w:left="0" w:firstLine="0"/>
      </w:pPr>
    </w:lvl>
    <w:lvl w:ilvl="3" w:tplc="D29436F4">
      <w:numFmt w:val="none"/>
      <w:lvlText w:val=""/>
      <w:lvlJc w:val="left"/>
      <w:pPr>
        <w:tabs>
          <w:tab w:val="num" w:pos="360"/>
        </w:tabs>
        <w:ind w:left="0" w:firstLine="0"/>
      </w:pPr>
    </w:lvl>
    <w:lvl w:ilvl="4" w:tplc="7B4A4DBE">
      <w:numFmt w:val="none"/>
      <w:lvlText w:val=""/>
      <w:lvlJc w:val="left"/>
      <w:pPr>
        <w:tabs>
          <w:tab w:val="num" w:pos="360"/>
        </w:tabs>
        <w:ind w:left="0" w:firstLine="0"/>
      </w:pPr>
    </w:lvl>
    <w:lvl w:ilvl="5" w:tplc="025AA990">
      <w:numFmt w:val="none"/>
      <w:lvlText w:val=""/>
      <w:lvlJc w:val="left"/>
      <w:pPr>
        <w:tabs>
          <w:tab w:val="num" w:pos="360"/>
        </w:tabs>
        <w:ind w:left="0" w:firstLine="0"/>
      </w:pPr>
    </w:lvl>
    <w:lvl w:ilvl="6" w:tplc="83DE7ECA">
      <w:numFmt w:val="none"/>
      <w:lvlText w:val=""/>
      <w:lvlJc w:val="left"/>
      <w:pPr>
        <w:tabs>
          <w:tab w:val="num" w:pos="360"/>
        </w:tabs>
        <w:ind w:left="0" w:firstLine="0"/>
      </w:pPr>
    </w:lvl>
    <w:lvl w:ilvl="7" w:tplc="A6C66900">
      <w:numFmt w:val="none"/>
      <w:lvlText w:val=""/>
      <w:lvlJc w:val="left"/>
      <w:pPr>
        <w:tabs>
          <w:tab w:val="num" w:pos="360"/>
        </w:tabs>
        <w:ind w:left="0" w:firstLine="0"/>
      </w:pPr>
    </w:lvl>
    <w:lvl w:ilvl="8" w:tplc="ABCE6AC0">
      <w:numFmt w:val="none"/>
      <w:lvlText w:val=""/>
      <w:lvlJc w:val="left"/>
      <w:pPr>
        <w:tabs>
          <w:tab w:val="num" w:pos="360"/>
        </w:tabs>
        <w:ind w:left="0" w:firstLine="0"/>
      </w:pPr>
    </w:lvl>
  </w:abstractNum>
  <w:abstractNum w:abstractNumId="1">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927B97"/>
    <w:multiLevelType w:val="singleLevel"/>
    <w:tmpl w:val="5F5A995E"/>
    <w:lvl w:ilvl="0">
      <w:start w:val="1"/>
      <w:numFmt w:val="bullet"/>
      <w:lvlText w:val="-"/>
      <w:lvlJc w:val="left"/>
      <w:pPr>
        <w:tabs>
          <w:tab w:val="num" w:pos="360"/>
        </w:tabs>
        <w:ind w:left="0" w:firstLine="0"/>
      </w:pPr>
      <w:rPr>
        <w:rFonts w:ascii="Times New Roman" w:hAnsi="Times New Roman" w:hint="default"/>
        <w:b/>
        <w:i w:val="0"/>
        <w:sz w:val="28"/>
      </w:rPr>
    </w:lvl>
  </w:abstractNum>
  <w:abstractNum w:abstractNumId="3">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3"/>
  </w:num>
  <w:num w:numId="2">
    <w:abstractNumId w:val="1"/>
  </w:num>
  <w:num w:numId="3">
    <w:abstractNumId w:val="2"/>
  </w:num>
  <w:num w:numId="4">
    <w:abstractNumId w:val="0"/>
    <w:lvlOverride w:ilvl="0">
      <w:startOverride w:val="4"/>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useFELayout/>
  </w:compat>
  <w:rsids>
    <w:rsidRoot w:val="009343CB"/>
    <w:rsid w:val="009343CB"/>
    <w:rsid w:val="00B743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9343CB"/>
    <w:pPr>
      <w:spacing w:after="0" w:line="240" w:lineRule="auto"/>
      <w:ind w:left="708"/>
    </w:pPr>
    <w:rPr>
      <w:rFonts w:ascii="Times New Roman" w:eastAsia="Times New Roman" w:hAnsi="Times New Roman" w:cs="Times New Roman"/>
      <w:sz w:val="24"/>
      <w:szCs w:val="24"/>
    </w:rPr>
  </w:style>
  <w:style w:type="paragraph" w:styleId="a4">
    <w:name w:val="Body Text Indent"/>
    <w:basedOn w:val="a"/>
    <w:link w:val="a5"/>
    <w:rsid w:val="009343CB"/>
    <w:pPr>
      <w:spacing w:after="0" w:line="240" w:lineRule="auto"/>
      <w:ind w:firstLine="720"/>
      <w:jc w:val="both"/>
    </w:pPr>
    <w:rPr>
      <w:rFonts w:ascii="Times New Roman" w:eastAsia="Times New Roman" w:hAnsi="Times New Roman" w:cs="Times New Roman"/>
      <w:sz w:val="28"/>
      <w:szCs w:val="20"/>
    </w:rPr>
  </w:style>
  <w:style w:type="character" w:customStyle="1" w:styleId="a5">
    <w:name w:val="Основной текст с отступом Знак"/>
    <w:basedOn w:val="a0"/>
    <w:link w:val="a4"/>
    <w:rsid w:val="009343CB"/>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oleObject" Target="embeddings/oleObject9.bin"/><Relationship Id="rId26" Type="http://schemas.openxmlformats.org/officeDocument/2006/relationships/oleObject" Target="embeddings/oleObject16.bin"/><Relationship Id="rId39" Type="http://schemas.openxmlformats.org/officeDocument/2006/relationships/oleObject" Target="embeddings/oleObject23.bin"/><Relationship Id="rId21" Type="http://schemas.openxmlformats.org/officeDocument/2006/relationships/oleObject" Target="embeddings/oleObject12.bin"/><Relationship Id="rId34" Type="http://schemas.openxmlformats.org/officeDocument/2006/relationships/oleObject" Target="embeddings/oleObject20.bin"/><Relationship Id="rId42" Type="http://schemas.openxmlformats.org/officeDocument/2006/relationships/image" Target="media/image14.wmf"/><Relationship Id="rId47" Type="http://schemas.openxmlformats.org/officeDocument/2006/relationships/oleObject" Target="embeddings/oleObject27.bin"/><Relationship Id="rId50" Type="http://schemas.openxmlformats.org/officeDocument/2006/relationships/image" Target="media/image18.wmf"/><Relationship Id="rId55" Type="http://schemas.openxmlformats.org/officeDocument/2006/relationships/oleObject" Target="embeddings/oleObject31.bin"/><Relationship Id="rId63" Type="http://schemas.openxmlformats.org/officeDocument/2006/relationships/oleObject" Target="embeddings/oleObject35.bin"/><Relationship Id="rId68" Type="http://schemas.openxmlformats.org/officeDocument/2006/relationships/image" Target="media/image27.wmf"/><Relationship Id="rId76"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oleObject" Target="embeddings/oleObject39.bin"/><Relationship Id="rId2" Type="http://schemas.openxmlformats.org/officeDocument/2006/relationships/styles" Target="styles.xml"/><Relationship Id="rId16" Type="http://schemas.openxmlformats.org/officeDocument/2006/relationships/oleObject" Target="embeddings/oleObject7.bin"/><Relationship Id="rId29" Type="http://schemas.openxmlformats.org/officeDocument/2006/relationships/image" Target="media/image8.wmf"/><Relationship Id="rId11" Type="http://schemas.openxmlformats.org/officeDocument/2006/relationships/oleObject" Target="embeddings/oleObject4.bin"/><Relationship Id="rId24" Type="http://schemas.openxmlformats.org/officeDocument/2006/relationships/oleObject" Target="embeddings/oleObject15.bin"/><Relationship Id="rId32" Type="http://schemas.openxmlformats.org/officeDocument/2006/relationships/oleObject" Target="embeddings/oleObject19.bin"/><Relationship Id="rId37" Type="http://schemas.openxmlformats.org/officeDocument/2006/relationships/oleObject" Target="embeddings/oleObject22.bin"/><Relationship Id="rId40" Type="http://schemas.openxmlformats.org/officeDocument/2006/relationships/image" Target="media/image13.wmf"/><Relationship Id="rId45" Type="http://schemas.openxmlformats.org/officeDocument/2006/relationships/oleObject" Target="embeddings/oleObject26.bin"/><Relationship Id="rId53" Type="http://schemas.openxmlformats.org/officeDocument/2006/relationships/oleObject" Target="embeddings/oleObject30.bin"/><Relationship Id="rId58" Type="http://schemas.openxmlformats.org/officeDocument/2006/relationships/image" Target="media/image22.wmf"/><Relationship Id="rId66" Type="http://schemas.openxmlformats.org/officeDocument/2006/relationships/image" Target="media/image26.wmf"/><Relationship Id="rId74" Type="http://schemas.openxmlformats.org/officeDocument/2006/relationships/image" Target="media/image30.wmf"/><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oleObject" Target="embeddings/oleObject14.bin"/><Relationship Id="rId28" Type="http://schemas.openxmlformats.org/officeDocument/2006/relationships/oleObject" Target="embeddings/oleObject17.bin"/><Relationship Id="rId36" Type="http://schemas.openxmlformats.org/officeDocument/2006/relationships/image" Target="media/image11.wmf"/><Relationship Id="rId49" Type="http://schemas.openxmlformats.org/officeDocument/2006/relationships/oleObject" Target="embeddings/oleObject28.bin"/><Relationship Id="rId57" Type="http://schemas.openxmlformats.org/officeDocument/2006/relationships/oleObject" Target="embeddings/oleObject32.bin"/><Relationship Id="rId61" Type="http://schemas.openxmlformats.org/officeDocument/2006/relationships/oleObject" Target="embeddings/oleObject34.bin"/><Relationship Id="rId10" Type="http://schemas.openxmlformats.org/officeDocument/2006/relationships/oleObject" Target="embeddings/oleObject3.bin"/><Relationship Id="rId19" Type="http://schemas.openxmlformats.org/officeDocument/2006/relationships/oleObject" Target="embeddings/oleObject10.bin"/><Relationship Id="rId31" Type="http://schemas.openxmlformats.org/officeDocument/2006/relationships/image" Target="media/image9.wmf"/><Relationship Id="rId44" Type="http://schemas.openxmlformats.org/officeDocument/2006/relationships/image" Target="media/image15.wmf"/><Relationship Id="rId52" Type="http://schemas.openxmlformats.org/officeDocument/2006/relationships/image" Target="media/image19.wmf"/><Relationship Id="rId60" Type="http://schemas.openxmlformats.org/officeDocument/2006/relationships/image" Target="media/image23.wmf"/><Relationship Id="rId65" Type="http://schemas.openxmlformats.org/officeDocument/2006/relationships/oleObject" Target="embeddings/oleObject36.bin"/><Relationship Id="rId73" Type="http://schemas.openxmlformats.org/officeDocument/2006/relationships/oleObject" Target="embeddings/oleObject40.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5.wmf"/><Relationship Id="rId22" Type="http://schemas.openxmlformats.org/officeDocument/2006/relationships/oleObject" Target="embeddings/oleObject13.bin"/><Relationship Id="rId27" Type="http://schemas.openxmlformats.org/officeDocument/2006/relationships/image" Target="media/image7.wmf"/><Relationship Id="rId30" Type="http://schemas.openxmlformats.org/officeDocument/2006/relationships/oleObject" Target="embeddings/oleObject18.bin"/><Relationship Id="rId35" Type="http://schemas.openxmlformats.org/officeDocument/2006/relationships/oleObject" Target="embeddings/oleObject21.bin"/><Relationship Id="rId43" Type="http://schemas.openxmlformats.org/officeDocument/2006/relationships/oleObject" Target="embeddings/oleObject25.bin"/><Relationship Id="rId48" Type="http://schemas.openxmlformats.org/officeDocument/2006/relationships/image" Target="media/image17.wmf"/><Relationship Id="rId56" Type="http://schemas.openxmlformats.org/officeDocument/2006/relationships/image" Target="media/image21.wmf"/><Relationship Id="rId64" Type="http://schemas.openxmlformats.org/officeDocument/2006/relationships/image" Target="media/image25.wmf"/><Relationship Id="rId69" Type="http://schemas.openxmlformats.org/officeDocument/2006/relationships/oleObject" Target="embeddings/oleObject38.bin"/><Relationship Id="rId77"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oleObject" Target="embeddings/oleObject29.bin"/><Relationship Id="rId72" Type="http://schemas.openxmlformats.org/officeDocument/2006/relationships/image" Target="media/image29.wmf"/><Relationship Id="rId3" Type="http://schemas.openxmlformats.org/officeDocument/2006/relationships/settings" Target="settings.xml"/><Relationship Id="rId12" Type="http://schemas.openxmlformats.org/officeDocument/2006/relationships/image" Target="media/image4.wmf"/><Relationship Id="rId17" Type="http://schemas.openxmlformats.org/officeDocument/2006/relationships/oleObject" Target="embeddings/oleObject8.bin"/><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image" Target="media/image12.wmf"/><Relationship Id="rId46" Type="http://schemas.openxmlformats.org/officeDocument/2006/relationships/image" Target="media/image16.wmf"/><Relationship Id="rId59" Type="http://schemas.openxmlformats.org/officeDocument/2006/relationships/oleObject" Target="embeddings/oleObject33.bin"/><Relationship Id="rId67" Type="http://schemas.openxmlformats.org/officeDocument/2006/relationships/oleObject" Target="embeddings/oleObject37.bin"/><Relationship Id="rId20" Type="http://schemas.openxmlformats.org/officeDocument/2006/relationships/oleObject" Target="embeddings/oleObject11.bin"/><Relationship Id="rId41" Type="http://schemas.openxmlformats.org/officeDocument/2006/relationships/oleObject" Target="embeddings/oleObject24.bin"/><Relationship Id="rId54" Type="http://schemas.openxmlformats.org/officeDocument/2006/relationships/image" Target="media/image20.wmf"/><Relationship Id="rId62" Type="http://schemas.openxmlformats.org/officeDocument/2006/relationships/image" Target="media/image24.wmf"/><Relationship Id="rId70" Type="http://schemas.openxmlformats.org/officeDocument/2006/relationships/image" Target="media/image28.wmf"/><Relationship Id="rId75" Type="http://schemas.openxmlformats.org/officeDocument/2006/relationships/oleObject" Target="embeddings/oleObject41.bin"/><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7022</Words>
  <Characters>40031</Characters>
  <Application>Microsoft Office Word</Application>
  <DocSecurity>0</DocSecurity>
  <Lines>333</Lines>
  <Paragraphs>93</Paragraphs>
  <ScaleCrop>false</ScaleCrop>
  <Company>Reanimator Extreme Edition</Company>
  <LinksUpToDate>false</LinksUpToDate>
  <CharactersWithSpaces>46960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2023-09-14T14:05:00Z</dcterms:created>
  <dcterms:modified xsi:type="dcterms:W3CDTF">2023-09-14T14:05:00Z</dcterms:modified>
</cp:coreProperties>
</file>